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994" w:rsidRDefault="00FE3994" w:rsidP="002D3B96">
      <w:pPr>
        <w:spacing w:after="0"/>
        <w:jc w:val="center"/>
        <w:rPr>
          <w:rFonts w:ascii="Times New Roman" w:hAnsi="Times New Roman"/>
          <w:bCs/>
        </w:rPr>
      </w:pPr>
    </w:p>
    <w:p w:rsidR="00FE3994" w:rsidRDefault="00FE3994" w:rsidP="002D3B96">
      <w:pPr>
        <w:spacing w:after="0"/>
        <w:jc w:val="center"/>
        <w:rPr>
          <w:rFonts w:ascii="Times New Roman" w:hAnsi="Times New Roman"/>
          <w:bCs/>
        </w:rPr>
      </w:pPr>
    </w:p>
    <w:p w:rsidR="00FE3994" w:rsidRDefault="00FE3994" w:rsidP="002D3B96">
      <w:pPr>
        <w:spacing w:after="0"/>
        <w:jc w:val="center"/>
        <w:rPr>
          <w:rFonts w:ascii="Times New Roman" w:hAnsi="Times New Roman"/>
          <w:bCs/>
        </w:rPr>
      </w:pPr>
    </w:p>
    <w:p w:rsidR="00FE3994" w:rsidRDefault="00FE3994" w:rsidP="002D3B96">
      <w:pPr>
        <w:spacing w:after="0"/>
        <w:jc w:val="center"/>
        <w:rPr>
          <w:rFonts w:ascii="Times New Roman" w:hAnsi="Times New Roman"/>
          <w:bCs/>
        </w:rPr>
      </w:pPr>
    </w:p>
    <w:p w:rsidR="00FE3994" w:rsidRDefault="00FE3994" w:rsidP="002D3B96">
      <w:pPr>
        <w:spacing w:after="0"/>
        <w:jc w:val="center"/>
        <w:rPr>
          <w:rFonts w:ascii="Times New Roman" w:hAnsi="Times New Roman"/>
          <w:bCs/>
        </w:rPr>
      </w:pPr>
    </w:p>
    <w:p w:rsidR="00FE3994" w:rsidRDefault="00FE3994" w:rsidP="00FE3994">
      <w:pPr>
        <w:spacing w:after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  <w:noProof/>
        </w:rPr>
        <w:drawing>
          <wp:inline distT="0" distB="0" distL="0" distR="0" wp14:anchorId="7BBE819B" wp14:editId="567F1291">
            <wp:extent cx="5940425" cy="8165358"/>
            <wp:effectExtent l="0" t="0" r="0" b="0"/>
            <wp:docPr id="1" name="Рисунок 1" descr="C:\Users\ASRock\Pictures\2016-10-2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Rock\Pictures\2016-10-26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E3994" w:rsidRDefault="00FE3994" w:rsidP="002D3B96">
      <w:pPr>
        <w:spacing w:after="0"/>
        <w:jc w:val="center"/>
        <w:rPr>
          <w:rFonts w:ascii="Times New Roman" w:hAnsi="Times New Roman"/>
          <w:bCs/>
        </w:rPr>
      </w:pPr>
    </w:p>
    <w:p w:rsidR="002D3B96" w:rsidRDefault="002D3B96" w:rsidP="002D3B96">
      <w:pPr>
        <w:spacing w:after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Управление образования Администрации </w:t>
      </w:r>
      <w:proofErr w:type="spellStart"/>
      <w:r>
        <w:rPr>
          <w:rFonts w:ascii="Times New Roman" w:hAnsi="Times New Roman"/>
          <w:bCs/>
        </w:rPr>
        <w:t>Артинского</w:t>
      </w:r>
      <w:proofErr w:type="spellEnd"/>
      <w:r>
        <w:rPr>
          <w:rFonts w:ascii="Times New Roman" w:hAnsi="Times New Roman"/>
          <w:bCs/>
        </w:rPr>
        <w:t xml:space="preserve"> городского округа</w:t>
      </w:r>
    </w:p>
    <w:p w:rsidR="002D3B96" w:rsidRDefault="002D3B96" w:rsidP="002D3B96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Муниципальное автономное общеобразовательное учреждение </w:t>
      </w:r>
    </w:p>
    <w:p w:rsidR="002D3B96" w:rsidRDefault="002D3B96" w:rsidP="002D3B96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«</w:t>
      </w:r>
      <w:proofErr w:type="spellStart"/>
      <w:r w:rsidR="001979BF">
        <w:rPr>
          <w:rFonts w:ascii="Times New Roman" w:hAnsi="Times New Roman"/>
          <w:b/>
          <w:bCs/>
        </w:rPr>
        <w:t>Азигуловская</w:t>
      </w:r>
      <w:proofErr w:type="spellEnd"/>
      <w:r w:rsidR="001979BF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 средняя общеобразовательная школа»</w:t>
      </w:r>
    </w:p>
    <w:p w:rsidR="002D3B96" w:rsidRDefault="002D3B96" w:rsidP="002D3B96">
      <w:pPr>
        <w:spacing w:after="0" w:line="24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:rsidR="001979BF" w:rsidRPr="001979BF" w:rsidRDefault="001979BF" w:rsidP="001979BF">
      <w:pPr>
        <w:spacing w:after="0"/>
        <w:ind w:left="1416" w:firstLine="708"/>
        <w:rPr>
          <w:rFonts w:ascii="Times New Roman" w:hAnsi="Times New Roman"/>
        </w:rPr>
      </w:pPr>
      <w:r w:rsidRPr="001979BF">
        <w:rPr>
          <w:rFonts w:ascii="Times New Roman" w:hAnsi="Times New Roman"/>
        </w:rPr>
        <w:t>ИНН 6636005622 КПП 663601001 ОГРН 1026602054797</w:t>
      </w:r>
    </w:p>
    <w:p w:rsidR="001979BF" w:rsidRPr="001979BF" w:rsidRDefault="001979BF" w:rsidP="001979BF">
      <w:pPr>
        <w:spacing w:after="0"/>
        <w:ind w:firstLine="567"/>
        <w:rPr>
          <w:rFonts w:ascii="Times New Roman" w:hAnsi="Times New Roman"/>
        </w:rPr>
      </w:pPr>
      <w:r w:rsidRPr="001979BF">
        <w:rPr>
          <w:rFonts w:ascii="Times New Roman" w:hAnsi="Times New Roman"/>
        </w:rPr>
        <w:t xml:space="preserve">Адрес: </w:t>
      </w:r>
      <w:proofErr w:type="gramStart"/>
      <w:r w:rsidRPr="001979BF">
        <w:rPr>
          <w:rFonts w:ascii="Times New Roman" w:hAnsi="Times New Roman"/>
        </w:rPr>
        <w:t>Свердловская</w:t>
      </w:r>
      <w:proofErr w:type="gramEnd"/>
      <w:r w:rsidRPr="001979BF">
        <w:rPr>
          <w:rFonts w:ascii="Times New Roman" w:hAnsi="Times New Roman"/>
        </w:rPr>
        <w:t xml:space="preserve"> обл., </w:t>
      </w:r>
      <w:proofErr w:type="spellStart"/>
      <w:r w:rsidRPr="001979BF">
        <w:rPr>
          <w:rFonts w:ascii="Times New Roman" w:hAnsi="Times New Roman"/>
        </w:rPr>
        <w:t>Артинский</w:t>
      </w:r>
      <w:proofErr w:type="spellEnd"/>
      <w:r w:rsidRPr="001979BF">
        <w:rPr>
          <w:rFonts w:ascii="Times New Roman" w:hAnsi="Times New Roman"/>
        </w:rPr>
        <w:t xml:space="preserve"> р-он, с. </w:t>
      </w:r>
      <w:proofErr w:type="spellStart"/>
      <w:r w:rsidRPr="001979BF">
        <w:rPr>
          <w:rFonts w:ascii="Times New Roman" w:hAnsi="Times New Roman"/>
        </w:rPr>
        <w:t>Азигулово</w:t>
      </w:r>
      <w:proofErr w:type="spellEnd"/>
      <w:r w:rsidRPr="001979BF">
        <w:rPr>
          <w:rFonts w:ascii="Times New Roman" w:hAnsi="Times New Roman"/>
        </w:rPr>
        <w:t>, ул. 30 лет Победы, 26</w:t>
      </w:r>
    </w:p>
    <w:p w:rsidR="002D3B96" w:rsidRDefault="002D3B96" w:rsidP="002D3B96">
      <w:pPr>
        <w:spacing w:after="0"/>
        <w:ind w:firstLine="567"/>
        <w:rPr>
          <w:rFonts w:ascii="Times New Roman" w:hAnsi="Times New Roman"/>
          <w:b/>
          <w:sz w:val="28"/>
          <w:szCs w:val="28"/>
        </w:rPr>
      </w:pPr>
    </w:p>
    <w:p w:rsidR="002D3B96" w:rsidRDefault="002D3B96" w:rsidP="002D3B96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D3B96" w:rsidRDefault="002D3B96" w:rsidP="001979BF">
      <w:pPr>
        <w:spacing w:after="0"/>
        <w:ind w:left="2832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ПРИКАЗ </w:t>
      </w:r>
    </w:p>
    <w:p w:rsidR="002D3B96" w:rsidRDefault="002D3B96" w:rsidP="002D3B96">
      <w:pPr>
        <w:pStyle w:val="1"/>
        <w:spacing w:before="0" w:after="0"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Положения  об Общем собрании трудового коллектива </w:t>
      </w:r>
      <w:r w:rsidR="001979BF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униципального автономного общеобразовательного учреждения «</w:t>
      </w:r>
      <w:proofErr w:type="spellStart"/>
      <w:r w:rsidR="001979BF">
        <w:rPr>
          <w:rFonts w:ascii="Times New Roman" w:hAnsi="Times New Roman"/>
          <w:sz w:val="28"/>
          <w:szCs w:val="28"/>
        </w:rPr>
        <w:t>Азигуловская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средняя общеобразовательная школа»</w:t>
      </w:r>
    </w:p>
    <w:p w:rsidR="002D3B96" w:rsidRDefault="002D3B96" w:rsidP="002D3B96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D3B96" w:rsidRDefault="002D3B96" w:rsidP="002D3B96">
      <w:pPr>
        <w:spacing w:after="0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от «29» </w:t>
      </w:r>
      <w:r w:rsidR="001979BF">
        <w:rPr>
          <w:rFonts w:ascii="Times New Roman" w:hAnsi="Times New Roman"/>
          <w:sz w:val="28"/>
          <w:szCs w:val="28"/>
        </w:rPr>
        <w:t>января</w:t>
      </w:r>
      <w:r>
        <w:rPr>
          <w:rFonts w:ascii="Times New Roman" w:hAnsi="Times New Roman"/>
          <w:sz w:val="28"/>
          <w:szCs w:val="28"/>
        </w:rPr>
        <w:t xml:space="preserve">  2016 года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FF0000"/>
          <w:sz w:val="28"/>
          <w:szCs w:val="28"/>
        </w:rPr>
        <w:tab/>
      </w:r>
      <w:r>
        <w:rPr>
          <w:rFonts w:ascii="Times New Roman" w:hAnsi="Times New Roman"/>
          <w:color w:val="FF0000"/>
          <w:sz w:val="28"/>
          <w:szCs w:val="28"/>
        </w:rPr>
        <w:tab/>
      </w:r>
      <w:r>
        <w:rPr>
          <w:rFonts w:ascii="Times New Roman" w:hAnsi="Times New Roman"/>
          <w:color w:val="FF0000"/>
          <w:sz w:val="28"/>
          <w:szCs w:val="28"/>
        </w:rPr>
        <w:tab/>
      </w:r>
      <w:r>
        <w:rPr>
          <w:rFonts w:ascii="Times New Roman" w:hAnsi="Times New Roman"/>
          <w:color w:val="FF0000"/>
          <w:sz w:val="28"/>
          <w:szCs w:val="28"/>
        </w:rPr>
        <w:tab/>
      </w:r>
      <w:r>
        <w:rPr>
          <w:rFonts w:ascii="Times New Roman" w:hAnsi="Times New Roman"/>
          <w:color w:val="FF0000"/>
          <w:sz w:val="28"/>
          <w:szCs w:val="28"/>
        </w:rPr>
        <w:tab/>
      </w:r>
      <w:r w:rsidR="001979BF">
        <w:rPr>
          <w:rFonts w:ascii="Times New Roman" w:hAnsi="Times New Roman"/>
          <w:sz w:val="28"/>
          <w:szCs w:val="28"/>
          <w:u w:val="single"/>
        </w:rPr>
        <w:t>№ 1</w:t>
      </w:r>
      <w:r>
        <w:rPr>
          <w:rFonts w:ascii="Times New Roman" w:hAnsi="Times New Roman"/>
          <w:sz w:val="28"/>
          <w:szCs w:val="28"/>
          <w:u w:val="single"/>
        </w:rPr>
        <w:t>1-од</w:t>
      </w:r>
    </w:p>
    <w:p w:rsidR="002D3B96" w:rsidRDefault="002D3B96" w:rsidP="002D3B9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3B96" w:rsidRDefault="002D3B96" w:rsidP="002D3B9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частью 4 статьи 26  Федерального закона от 29 декабря 2012 года №273 – ФЗ «Об образовании в Российской Федерации», Уставом МАОУ </w:t>
      </w:r>
      <w:r w:rsidR="001979BF">
        <w:rPr>
          <w:rFonts w:ascii="Times New Roman" w:hAnsi="Times New Roman"/>
          <w:sz w:val="28"/>
          <w:szCs w:val="28"/>
        </w:rPr>
        <w:t>«</w:t>
      </w:r>
      <w:proofErr w:type="spellStart"/>
      <w:r w:rsidR="001979BF">
        <w:rPr>
          <w:rFonts w:ascii="Times New Roman" w:hAnsi="Times New Roman"/>
          <w:sz w:val="28"/>
          <w:szCs w:val="28"/>
        </w:rPr>
        <w:t>Азигуловская</w:t>
      </w:r>
      <w:proofErr w:type="spellEnd"/>
      <w:r w:rsidR="001979BF">
        <w:rPr>
          <w:rFonts w:ascii="Times New Roman" w:hAnsi="Times New Roman"/>
          <w:sz w:val="28"/>
          <w:szCs w:val="28"/>
        </w:rPr>
        <w:t xml:space="preserve"> СОШ»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основании решения общего собрания трудового коллектива от </w:t>
      </w:r>
      <w:r w:rsidR="001979BF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.0</w:t>
      </w:r>
      <w:r w:rsidR="001979B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.2016 г. (протокол №</w:t>
      </w:r>
      <w:r w:rsidR="001979B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</w:t>
      </w:r>
    </w:p>
    <w:p w:rsidR="002D3B96" w:rsidRDefault="002D3B96" w:rsidP="002D3B9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3B96" w:rsidRDefault="002D3B96" w:rsidP="002D3B9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2D3B96" w:rsidRDefault="002D3B96" w:rsidP="002D3B96">
      <w:pPr>
        <w:pStyle w:val="1"/>
        <w:spacing w:before="0" w:after="0" w:line="276" w:lineRule="auto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 Утвердить Положение об Общем собрании трудового коллектива </w:t>
      </w:r>
      <w:r w:rsidR="001979BF">
        <w:rPr>
          <w:rFonts w:ascii="Times New Roman" w:hAnsi="Times New Roman"/>
          <w:b w:val="0"/>
          <w:sz w:val="28"/>
          <w:szCs w:val="28"/>
        </w:rPr>
        <w:t>м</w:t>
      </w:r>
      <w:r>
        <w:rPr>
          <w:rFonts w:ascii="Times New Roman" w:hAnsi="Times New Roman"/>
          <w:b w:val="0"/>
          <w:sz w:val="28"/>
          <w:szCs w:val="28"/>
        </w:rPr>
        <w:t>униципального автономного общеобразовательного учреждения «</w:t>
      </w:r>
      <w:proofErr w:type="spellStart"/>
      <w:r w:rsidR="001979BF">
        <w:rPr>
          <w:rFonts w:ascii="Times New Roman" w:hAnsi="Times New Roman"/>
          <w:b w:val="0"/>
          <w:sz w:val="28"/>
          <w:szCs w:val="28"/>
        </w:rPr>
        <w:t>Азигуловская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средняя общеобразовательная школа</w:t>
      </w:r>
      <w:r w:rsidR="001979BF">
        <w:rPr>
          <w:rFonts w:ascii="Times New Roman" w:hAnsi="Times New Roman"/>
          <w:b w:val="0"/>
          <w:sz w:val="28"/>
          <w:szCs w:val="28"/>
        </w:rPr>
        <w:t>»</w:t>
      </w:r>
      <w:r>
        <w:rPr>
          <w:rFonts w:ascii="Times New Roman" w:hAnsi="Times New Roman"/>
          <w:b w:val="0"/>
          <w:sz w:val="28"/>
          <w:szCs w:val="28"/>
        </w:rPr>
        <w:t xml:space="preserve"> (прилагается).</w:t>
      </w:r>
    </w:p>
    <w:p w:rsidR="002D3B96" w:rsidRDefault="002D3B96" w:rsidP="002D3B9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3B96" w:rsidRDefault="002D3B96" w:rsidP="002D3B9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3B96" w:rsidRDefault="003C299D" w:rsidP="002B158F">
      <w:pPr>
        <w:spacing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МАОУ </w:t>
      </w:r>
      <w:r w:rsidR="001979BF">
        <w:rPr>
          <w:rFonts w:ascii="Times New Roman" w:hAnsi="Times New Roman"/>
          <w:sz w:val="28"/>
          <w:szCs w:val="28"/>
        </w:rPr>
        <w:t>«</w:t>
      </w:r>
      <w:proofErr w:type="spellStart"/>
      <w:r w:rsidR="001979BF">
        <w:rPr>
          <w:rFonts w:ascii="Times New Roman" w:hAnsi="Times New Roman"/>
          <w:sz w:val="28"/>
          <w:szCs w:val="28"/>
        </w:rPr>
        <w:t>Азигуловская</w:t>
      </w:r>
      <w:proofErr w:type="spellEnd"/>
      <w:r w:rsidR="001979BF">
        <w:rPr>
          <w:rFonts w:ascii="Times New Roman" w:hAnsi="Times New Roman"/>
          <w:sz w:val="28"/>
          <w:szCs w:val="28"/>
        </w:rPr>
        <w:t xml:space="preserve"> СОШ»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1979BF">
        <w:rPr>
          <w:rFonts w:ascii="Times New Roman" w:hAnsi="Times New Roman"/>
          <w:sz w:val="28"/>
          <w:szCs w:val="28"/>
        </w:rPr>
        <w:t xml:space="preserve"> </w:t>
      </w:r>
      <w:r w:rsidR="001979BF">
        <w:rPr>
          <w:rFonts w:ascii="Times New Roman" w:hAnsi="Times New Roman"/>
          <w:sz w:val="28"/>
          <w:szCs w:val="28"/>
        </w:rPr>
        <w:tab/>
      </w:r>
      <w:r w:rsidR="001979BF">
        <w:rPr>
          <w:rFonts w:ascii="Times New Roman" w:hAnsi="Times New Roman"/>
          <w:sz w:val="28"/>
          <w:szCs w:val="28"/>
        </w:rPr>
        <w:tab/>
        <w:t>Р.М. Валиев</w:t>
      </w:r>
    </w:p>
    <w:p w:rsidR="002D3B96" w:rsidRDefault="002D3B96" w:rsidP="002D3B96">
      <w:pPr>
        <w:shd w:val="clear" w:color="auto" w:fill="FFFFFF"/>
        <w:spacing w:after="0"/>
        <w:ind w:left="510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Cs/>
          <w:sz w:val="28"/>
          <w:szCs w:val="28"/>
        </w:rPr>
        <w:lastRenderedPageBreak/>
        <w:t>Утверждено</w:t>
      </w:r>
    </w:p>
    <w:p w:rsidR="002D3B96" w:rsidRDefault="002D3B96" w:rsidP="002D3B96">
      <w:pPr>
        <w:shd w:val="clear" w:color="auto" w:fill="FFFFFF"/>
        <w:spacing w:after="0"/>
        <w:ind w:left="510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приказом директора</w:t>
      </w:r>
    </w:p>
    <w:p w:rsidR="002D3B96" w:rsidRDefault="002D3B96" w:rsidP="002D3B96">
      <w:pPr>
        <w:shd w:val="clear" w:color="auto" w:fill="FFFFFF"/>
        <w:spacing w:after="0"/>
        <w:ind w:left="510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МАОУ </w:t>
      </w:r>
      <w:r w:rsidR="001979BF"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="001979BF">
        <w:rPr>
          <w:rFonts w:ascii="Times New Roman" w:hAnsi="Times New Roman"/>
          <w:bCs/>
          <w:sz w:val="28"/>
          <w:szCs w:val="28"/>
        </w:rPr>
        <w:t>Азигуловская</w:t>
      </w:r>
      <w:proofErr w:type="spellEnd"/>
      <w:r w:rsidR="001979BF">
        <w:rPr>
          <w:rFonts w:ascii="Times New Roman" w:hAnsi="Times New Roman"/>
          <w:bCs/>
          <w:sz w:val="28"/>
          <w:szCs w:val="28"/>
        </w:rPr>
        <w:t xml:space="preserve"> СОШ»</w:t>
      </w:r>
    </w:p>
    <w:p w:rsidR="002D3B96" w:rsidRDefault="002D3B96" w:rsidP="002D3B96">
      <w:pPr>
        <w:shd w:val="clear" w:color="auto" w:fill="FFFFFF"/>
        <w:spacing w:after="0"/>
        <w:ind w:left="510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29 </w:t>
      </w:r>
      <w:r w:rsidR="001979BF">
        <w:rPr>
          <w:rFonts w:ascii="Times New Roman" w:hAnsi="Times New Roman"/>
          <w:bCs/>
          <w:sz w:val="28"/>
          <w:szCs w:val="28"/>
        </w:rPr>
        <w:t>января</w:t>
      </w:r>
      <w:r>
        <w:rPr>
          <w:rFonts w:ascii="Times New Roman" w:hAnsi="Times New Roman"/>
          <w:bCs/>
          <w:sz w:val="28"/>
          <w:szCs w:val="28"/>
        </w:rPr>
        <w:t xml:space="preserve"> 2016 года</w:t>
      </w:r>
      <w:r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1979BF">
        <w:rPr>
          <w:rFonts w:ascii="Times New Roman" w:hAnsi="Times New Roman"/>
          <w:bCs/>
          <w:sz w:val="28"/>
          <w:szCs w:val="28"/>
        </w:rPr>
        <w:t>№ 1</w:t>
      </w:r>
      <w:r>
        <w:rPr>
          <w:rFonts w:ascii="Times New Roman" w:hAnsi="Times New Roman"/>
          <w:bCs/>
          <w:sz w:val="28"/>
          <w:szCs w:val="28"/>
        </w:rPr>
        <w:t>1-од</w:t>
      </w:r>
    </w:p>
    <w:p w:rsidR="002D3B96" w:rsidRDefault="002D3B96" w:rsidP="002D3B96">
      <w:pPr>
        <w:shd w:val="clear" w:color="auto" w:fill="FFFFFF"/>
        <w:spacing w:after="0"/>
        <w:ind w:left="5103"/>
        <w:jc w:val="center"/>
        <w:rPr>
          <w:rFonts w:ascii="Times New Roman" w:hAnsi="Times New Roman"/>
          <w:bCs/>
          <w:color w:val="FF0000"/>
          <w:sz w:val="28"/>
          <w:szCs w:val="28"/>
        </w:rPr>
      </w:pPr>
    </w:p>
    <w:p w:rsidR="002D3B96" w:rsidRDefault="002D3B96" w:rsidP="002D3B96">
      <w:pPr>
        <w:widowControl w:val="0"/>
        <w:autoSpaceDE w:val="0"/>
        <w:autoSpaceDN w:val="0"/>
        <w:adjustRightInd w:val="0"/>
        <w:spacing w:after="0"/>
        <w:ind w:right="-2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Положение об Общем собрании трудового коллектива </w:t>
      </w:r>
      <w:r w:rsidR="001979BF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униципального автономного общеобразовательного учреждения «</w:t>
      </w:r>
      <w:proofErr w:type="spellStart"/>
      <w:r>
        <w:rPr>
          <w:rFonts w:ascii="Times New Roman" w:hAnsi="Times New Roman"/>
          <w:b/>
          <w:sz w:val="28"/>
          <w:szCs w:val="28"/>
        </w:rPr>
        <w:t>А</w:t>
      </w:r>
      <w:r w:rsidR="001979BF">
        <w:rPr>
          <w:rFonts w:ascii="Times New Roman" w:hAnsi="Times New Roman"/>
          <w:b/>
          <w:sz w:val="28"/>
          <w:szCs w:val="28"/>
        </w:rPr>
        <w:t>зигуловская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школа»</w:t>
      </w:r>
    </w:p>
    <w:p w:rsidR="002D3B96" w:rsidRDefault="002D3B96" w:rsidP="002D3B96">
      <w:pPr>
        <w:widowControl w:val="0"/>
        <w:autoSpaceDE w:val="0"/>
        <w:autoSpaceDN w:val="0"/>
        <w:adjustRightInd w:val="0"/>
        <w:spacing w:after="0"/>
        <w:ind w:right="-2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D3B96" w:rsidRDefault="002D3B96" w:rsidP="002D3B96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-2"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1. Общие положения</w:t>
      </w:r>
    </w:p>
    <w:p w:rsidR="002D3B96" w:rsidRDefault="002D3B96" w:rsidP="002D3B96">
      <w:pPr>
        <w:shd w:val="clear" w:color="auto" w:fill="FFFFFF"/>
        <w:tabs>
          <w:tab w:val="left" w:pos="30"/>
        </w:tabs>
        <w:spacing w:after="0"/>
        <w:ind w:right="-2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1.1.Общее собрание трудового коллектива </w:t>
      </w:r>
      <w:r w:rsidR="001979BF" w:rsidRPr="001979BF">
        <w:rPr>
          <w:rFonts w:ascii="Times New Roman" w:hAnsi="Times New Roman"/>
          <w:b/>
          <w:sz w:val="28"/>
          <w:szCs w:val="28"/>
        </w:rPr>
        <w:t>м</w:t>
      </w:r>
      <w:r w:rsidR="001979BF" w:rsidRPr="001979BF">
        <w:rPr>
          <w:rFonts w:ascii="Times New Roman" w:hAnsi="Times New Roman"/>
          <w:sz w:val="28"/>
          <w:szCs w:val="28"/>
        </w:rPr>
        <w:t>униципального автономного общеобразовательного учреждения «</w:t>
      </w:r>
      <w:proofErr w:type="spellStart"/>
      <w:r w:rsidR="001979BF" w:rsidRPr="001979BF">
        <w:rPr>
          <w:rFonts w:ascii="Times New Roman" w:hAnsi="Times New Roman"/>
          <w:sz w:val="28"/>
          <w:szCs w:val="28"/>
        </w:rPr>
        <w:t>Азигуловская</w:t>
      </w:r>
      <w:proofErr w:type="spellEnd"/>
      <w:r w:rsidR="001979BF" w:rsidRPr="001979BF">
        <w:rPr>
          <w:rFonts w:ascii="Times New Roman" w:hAnsi="Times New Roman"/>
          <w:sz w:val="28"/>
          <w:szCs w:val="28"/>
        </w:rPr>
        <w:t xml:space="preserve"> средняя общеобразовательная школа</w:t>
      </w:r>
      <w:r w:rsidR="001979BF" w:rsidRPr="001979BF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- ОО) является </w:t>
      </w:r>
      <w:r w:rsidR="00DA5263">
        <w:rPr>
          <w:rFonts w:ascii="Times New Roman" w:hAnsi="Times New Roman"/>
          <w:sz w:val="28"/>
          <w:szCs w:val="28"/>
        </w:rPr>
        <w:t xml:space="preserve">постоянно действующим </w:t>
      </w:r>
      <w:r>
        <w:rPr>
          <w:rFonts w:ascii="Times New Roman" w:hAnsi="Times New Roman"/>
          <w:sz w:val="28"/>
          <w:szCs w:val="28"/>
        </w:rPr>
        <w:t>коллегиальным органом управления ОО.</w:t>
      </w:r>
    </w:p>
    <w:p w:rsidR="002D3B96" w:rsidRDefault="002D3B96" w:rsidP="002D3B96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-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 Общее собрание трудового коллектива – орган самоуправления, объединяющий всех работников ОО и представляющий полномочия трудового коллектива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2D3B96" w:rsidRDefault="002D3B96" w:rsidP="002D3B96">
      <w:pPr>
        <w:widowControl w:val="0"/>
        <w:shd w:val="clear" w:color="auto" w:fill="FFFFFF"/>
        <w:tabs>
          <w:tab w:val="left" w:pos="30"/>
        </w:tabs>
        <w:autoSpaceDE w:val="0"/>
        <w:autoSpaceDN w:val="0"/>
        <w:adjustRightInd w:val="0"/>
        <w:spacing w:after="0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1.3. </w:t>
      </w:r>
      <w:r>
        <w:rPr>
          <w:rFonts w:ascii="Times New Roman" w:hAnsi="Times New Roman"/>
          <w:sz w:val="28"/>
          <w:szCs w:val="28"/>
        </w:rPr>
        <w:t xml:space="preserve">Общее собрание трудового коллектива работает в тесном контакте с администрацией и иными органами самоуправления ОО, в соответствии с действующим законодательством, подзаконными нормативными актами и Уставом ОО. </w:t>
      </w:r>
    </w:p>
    <w:p w:rsidR="002D3B96" w:rsidRDefault="002D3B96" w:rsidP="002D3B96">
      <w:pPr>
        <w:widowControl w:val="0"/>
        <w:shd w:val="clear" w:color="auto" w:fill="FFFFFF"/>
        <w:tabs>
          <w:tab w:val="left" w:pos="30"/>
        </w:tabs>
        <w:autoSpaceDE w:val="0"/>
        <w:autoSpaceDN w:val="0"/>
        <w:adjustRightInd w:val="0"/>
        <w:spacing w:after="0"/>
        <w:ind w:right="-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D3B96" w:rsidRDefault="002D3B96" w:rsidP="002D3B96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-2"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Задачи </w:t>
      </w:r>
      <w:r>
        <w:rPr>
          <w:rFonts w:ascii="Times New Roman" w:hAnsi="Times New Roman"/>
          <w:b/>
          <w:sz w:val="28"/>
          <w:szCs w:val="28"/>
        </w:rPr>
        <w:t>Общего собрания  трудового коллектива</w:t>
      </w:r>
    </w:p>
    <w:p w:rsidR="002D3B96" w:rsidRDefault="002D3B96" w:rsidP="002D3B96">
      <w:pPr>
        <w:spacing w:after="0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Задачами Общего собрания трудового коллектива являются:</w:t>
      </w:r>
    </w:p>
    <w:p w:rsidR="002D3B96" w:rsidRDefault="002D3B96" w:rsidP="002D3B96">
      <w:pPr>
        <w:numPr>
          <w:ilvl w:val="0"/>
          <w:numId w:val="1"/>
        </w:numPr>
        <w:spacing w:after="0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права на самостоятельность ОО в решении вопросов, способствующих оптимальной организации образовательного процесса и финансово-хозяйственной деятельности;</w:t>
      </w:r>
    </w:p>
    <w:p w:rsidR="002D3B96" w:rsidRDefault="002D3B96" w:rsidP="002D3B96">
      <w:pPr>
        <w:numPr>
          <w:ilvl w:val="0"/>
          <w:numId w:val="1"/>
        </w:numPr>
        <w:spacing w:after="0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содействие расширению коллективных, демократических форм управления и воплощения в жизнь государственно-общественных принципов;</w:t>
      </w:r>
    </w:p>
    <w:p w:rsidR="002D3B96" w:rsidRDefault="002D3B96" w:rsidP="002D3B96">
      <w:pPr>
        <w:widowControl w:val="0"/>
        <w:numPr>
          <w:ilvl w:val="0"/>
          <w:numId w:val="1"/>
        </w:numPr>
        <w:tabs>
          <w:tab w:val="left" w:pos="30"/>
        </w:tabs>
        <w:autoSpaceDE w:val="0"/>
        <w:autoSpaceDN w:val="0"/>
        <w:adjustRightInd w:val="0"/>
        <w:spacing w:after="0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перспективных направлений функционирования и развития ОО;</w:t>
      </w:r>
    </w:p>
    <w:p w:rsidR="002D3B96" w:rsidRDefault="002D3B96" w:rsidP="002D3B96">
      <w:pPr>
        <w:widowControl w:val="0"/>
        <w:numPr>
          <w:ilvl w:val="0"/>
          <w:numId w:val="1"/>
        </w:numPr>
        <w:tabs>
          <w:tab w:val="left" w:pos="30"/>
        </w:tabs>
        <w:autoSpaceDE w:val="0"/>
        <w:autoSpaceDN w:val="0"/>
        <w:adjustRightInd w:val="0"/>
        <w:spacing w:after="0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помощь в разрешении проблемных (конфликтных) ситуаций с участниками образовательного процесса в пределах своей компетенции;</w:t>
      </w:r>
    </w:p>
    <w:p w:rsidR="002D3B96" w:rsidRDefault="002D3B96" w:rsidP="002D3B96">
      <w:pPr>
        <w:widowControl w:val="0"/>
        <w:numPr>
          <w:ilvl w:val="0"/>
          <w:numId w:val="1"/>
        </w:numPr>
        <w:tabs>
          <w:tab w:val="left" w:pos="30"/>
        </w:tabs>
        <w:autoSpaceDE w:val="0"/>
        <w:autoSpaceDN w:val="0"/>
        <w:adjustRightInd w:val="0"/>
        <w:spacing w:after="0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принятие мер по защите  чести, достоинства и профессиональной репутации работников ОО, предупреждение противоправных вмешательств в их трудовую деятельность;</w:t>
      </w:r>
    </w:p>
    <w:p w:rsidR="002D3B96" w:rsidRDefault="002D3B96" w:rsidP="002D3B96">
      <w:pPr>
        <w:spacing w:after="0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2D3B96" w:rsidRDefault="002D3B96" w:rsidP="002D3B96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-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D3B96" w:rsidRDefault="002D3B96" w:rsidP="002D3B96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-2"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3. Компетенция Общего собрания трудового коллектива</w:t>
      </w:r>
    </w:p>
    <w:p w:rsidR="002D3B96" w:rsidRPr="00DA5263" w:rsidRDefault="002D3B96" w:rsidP="002D3B96">
      <w:pPr>
        <w:widowControl w:val="0"/>
        <w:shd w:val="clear" w:color="auto" w:fill="FFFFFF"/>
        <w:tabs>
          <w:tab w:val="left" w:pos="30"/>
        </w:tabs>
        <w:autoSpaceDE w:val="0"/>
        <w:autoSpaceDN w:val="0"/>
        <w:adjustRightInd w:val="0"/>
        <w:spacing w:after="0"/>
        <w:ind w:right="-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DA5263">
        <w:rPr>
          <w:rFonts w:ascii="Times New Roman" w:hAnsi="Times New Roman"/>
          <w:color w:val="000000"/>
          <w:sz w:val="28"/>
          <w:szCs w:val="28"/>
        </w:rPr>
        <w:t>.1. В компетенцию Общего собрания трудового коллектива входит:</w:t>
      </w:r>
    </w:p>
    <w:p w:rsidR="00DA5263" w:rsidRPr="00DA5263" w:rsidRDefault="00DA5263" w:rsidP="00DA5263">
      <w:pPr>
        <w:pStyle w:val="ab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согласование </w:t>
      </w:r>
      <w:r w:rsidRPr="00DA5263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правил внутреннего трудового распорядка, иные локальные акты Учреждения, содержащие нормы трудового права;</w:t>
      </w:r>
    </w:p>
    <w:p w:rsidR="00DA5263" w:rsidRPr="00DA5263" w:rsidRDefault="00DA5263" w:rsidP="00DA5263">
      <w:pPr>
        <w:pStyle w:val="ab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принятие</w:t>
      </w:r>
      <w:r w:rsidRPr="00DA5263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Положени</w:t>
      </w:r>
      <w:r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я</w:t>
      </w:r>
      <w:r w:rsidRPr="00DA5263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об Общем собрании трудового коллектива;</w:t>
      </w:r>
    </w:p>
    <w:p w:rsidR="00DA5263" w:rsidRPr="00DA5263" w:rsidRDefault="00DA5263" w:rsidP="00DA5263">
      <w:pPr>
        <w:pStyle w:val="ab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DA5263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- прин</w:t>
      </w:r>
      <w:r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ятие</w:t>
      </w:r>
      <w:r w:rsidRPr="00DA5263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решени</w:t>
      </w:r>
      <w:r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я</w:t>
      </w:r>
      <w:r w:rsidRPr="00DA5263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о необходимости заключения коллективного договора;</w:t>
      </w:r>
    </w:p>
    <w:p w:rsidR="002D3B96" w:rsidRDefault="002D3B96" w:rsidP="002D3B96">
      <w:pPr>
        <w:widowControl w:val="0"/>
        <w:numPr>
          <w:ilvl w:val="0"/>
          <w:numId w:val="2"/>
        </w:numPr>
        <w:tabs>
          <w:tab w:val="left" w:pos="30"/>
        </w:tabs>
        <w:autoSpaceDE w:val="0"/>
        <w:autoSpaceDN w:val="0"/>
        <w:adjustRightInd w:val="0"/>
        <w:spacing w:after="0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внесение предложений об организации сотрудничества ОО с другими образовательными и иными организациями социальной сферы, в том числе при реализации образовательных программ ОО и организации воспитательного процесса, досуговой деятельности;</w:t>
      </w:r>
    </w:p>
    <w:p w:rsidR="002D3B96" w:rsidRDefault="002D3B96" w:rsidP="002D3B96">
      <w:pPr>
        <w:widowControl w:val="0"/>
        <w:numPr>
          <w:ilvl w:val="0"/>
          <w:numId w:val="2"/>
        </w:numPr>
        <w:tabs>
          <w:tab w:val="left" w:pos="30"/>
        </w:tabs>
        <w:autoSpaceDE w:val="0"/>
        <w:autoSpaceDN w:val="0"/>
        <w:adjustRightInd w:val="0"/>
        <w:spacing w:after="0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документов контрольно-надзорных органов о проверке деятельности ОО;</w:t>
      </w:r>
    </w:p>
    <w:p w:rsidR="002D3B96" w:rsidRDefault="002D3B96" w:rsidP="002D3B96">
      <w:pPr>
        <w:widowControl w:val="0"/>
        <w:numPr>
          <w:ilvl w:val="0"/>
          <w:numId w:val="2"/>
        </w:numPr>
        <w:tabs>
          <w:tab w:val="left" w:pos="30"/>
        </w:tabs>
        <w:autoSpaceDE w:val="0"/>
        <w:autoSpaceDN w:val="0"/>
        <w:adjustRightInd w:val="0"/>
        <w:spacing w:after="0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заслушивание публичного доклада</w:t>
      </w:r>
      <w:r w:rsidR="00DA5263">
        <w:rPr>
          <w:rFonts w:ascii="Times New Roman" w:hAnsi="Times New Roman"/>
          <w:sz w:val="28"/>
          <w:szCs w:val="28"/>
        </w:rPr>
        <w:t xml:space="preserve"> (отчета по </w:t>
      </w:r>
      <w:proofErr w:type="spellStart"/>
      <w:r w:rsidR="00DA5263">
        <w:rPr>
          <w:rFonts w:ascii="Times New Roman" w:hAnsi="Times New Roman"/>
          <w:sz w:val="28"/>
          <w:szCs w:val="28"/>
        </w:rPr>
        <w:t>самообследованию</w:t>
      </w:r>
      <w:proofErr w:type="spellEnd"/>
      <w:r w:rsidR="00DA526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его обсуждение;</w:t>
      </w:r>
    </w:p>
    <w:p w:rsidR="002D3B96" w:rsidRDefault="002D3B96" w:rsidP="002D3B96">
      <w:pPr>
        <w:widowControl w:val="0"/>
        <w:numPr>
          <w:ilvl w:val="0"/>
          <w:numId w:val="2"/>
        </w:numPr>
        <w:tabs>
          <w:tab w:val="left" w:pos="30"/>
        </w:tabs>
        <w:autoSpaceDE w:val="0"/>
        <w:autoSpaceDN w:val="0"/>
        <w:adjustRightInd w:val="0"/>
        <w:spacing w:after="0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делегирование представителей работников в комиссию по трудовым спорам; </w:t>
      </w:r>
    </w:p>
    <w:p w:rsidR="002D3B96" w:rsidRDefault="002D3B96" w:rsidP="002D3B96">
      <w:pPr>
        <w:widowControl w:val="0"/>
        <w:numPr>
          <w:ilvl w:val="0"/>
          <w:numId w:val="2"/>
        </w:numPr>
        <w:tabs>
          <w:tab w:val="left" w:pos="30"/>
        </w:tabs>
        <w:autoSpaceDE w:val="0"/>
        <w:autoSpaceDN w:val="0"/>
        <w:adjustRightInd w:val="0"/>
        <w:spacing w:after="0"/>
        <w:ind w:left="0" w:right="-2" w:firstLine="567"/>
        <w:jc w:val="both"/>
        <w:rPr>
          <w:rFonts w:ascii="Times New Roman" w:hAnsi="Times New Roman"/>
          <w:color w:val="365F9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принятие решения об объявлении забастовки;</w:t>
      </w:r>
    </w:p>
    <w:p w:rsidR="002D3B96" w:rsidRDefault="002D3B96" w:rsidP="002D3B9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внесение предложений по порядку и условиям предоставления социальных гарантий и льгот учащимся и работникам в пределах компетенции ОО;</w:t>
      </w:r>
    </w:p>
    <w:p w:rsidR="002D3B96" w:rsidRDefault="002D3B96" w:rsidP="002D3B9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ходатайств, писем в различные административные органы, общественные организации и др. по вопросам, относящимся к оптимизации деятельности ОО и повышения качества оказываемых образовательных услуг.</w:t>
      </w:r>
    </w:p>
    <w:p w:rsidR="002D3B96" w:rsidRDefault="002D3B96" w:rsidP="002D3B96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-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D3B96" w:rsidRDefault="002D3B96" w:rsidP="002D3B96">
      <w:pPr>
        <w:widowControl w:val="0"/>
        <w:shd w:val="clear" w:color="auto" w:fill="FFFFFF"/>
        <w:tabs>
          <w:tab w:val="left" w:pos="30"/>
        </w:tabs>
        <w:autoSpaceDE w:val="0"/>
        <w:autoSpaceDN w:val="0"/>
        <w:adjustRightInd w:val="0"/>
        <w:spacing w:after="0"/>
        <w:ind w:right="-2"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4. Организация деятельности Общего собрания трудового коллектива</w:t>
      </w:r>
    </w:p>
    <w:p w:rsidR="002D3B96" w:rsidRDefault="002D3B96" w:rsidP="002D3B96">
      <w:pPr>
        <w:widowControl w:val="0"/>
        <w:shd w:val="clear" w:color="auto" w:fill="FFFFFF"/>
        <w:tabs>
          <w:tab w:val="left" w:pos="30"/>
        </w:tabs>
        <w:autoSpaceDE w:val="0"/>
        <w:autoSpaceDN w:val="0"/>
        <w:adjustRightInd w:val="0"/>
        <w:spacing w:after="0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4.1. </w:t>
      </w:r>
      <w:r>
        <w:rPr>
          <w:rFonts w:ascii="Times New Roman" w:hAnsi="Times New Roman"/>
          <w:sz w:val="28"/>
          <w:szCs w:val="28"/>
        </w:rPr>
        <w:t>В состав Общего собрания трудового коллектива входят все работники ОО.</w:t>
      </w:r>
    </w:p>
    <w:p w:rsidR="002D3B96" w:rsidRDefault="002D3B96" w:rsidP="002D3B96">
      <w:pPr>
        <w:widowControl w:val="0"/>
        <w:shd w:val="clear" w:color="auto" w:fill="FFFFFF"/>
        <w:tabs>
          <w:tab w:val="left" w:pos="30"/>
        </w:tabs>
        <w:autoSpaceDE w:val="0"/>
        <w:autoSpaceDN w:val="0"/>
        <w:adjustRightInd w:val="0"/>
        <w:spacing w:after="0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4.2. </w:t>
      </w:r>
      <w:r>
        <w:rPr>
          <w:rFonts w:ascii="Times New Roman" w:hAnsi="Times New Roman"/>
          <w:sz w:val="28"/>
          <w:szCs w:val="28"/>
        </w:rPr>
        <w:t xml:space="preserve">На заседания Общего собрания </w:t>
      </w:r>
      <w:r>
        <w:rPr>
          <w:rFonts w:ascii="Times New Roman" w:hAnsi="Times New Roman"/>
          <w:color w:val="000000"/>
          <w:sz w:val="28"/>
          <w:szCs w:val="28"/>
        </w:rPr>
        <w:t>трудового коллектива</w:t>
      </w:r>
      <w:r>
        <w:rPr>
          <w:rFonts w:ascii="Times New Roman" w:hAnsi="Times New Roman"/>
          <w:sz w:val="28"/>
          <w:szCs w:val="28"/>
        </w:rPr>
        <w:t xml:space="preserve">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2D3B96" w:rsidRDefault="002D3B96" w:rsidP="002D3B96">
      <w:pPr>
        <w:widowControl w:val="0"/>
        <w:shd w:val="clear" w:color="auto" w:fill="FFFFFF"/>
        <w:tabs>
          <w:tab w:val="left" w:pos="30"/>
        </w:tabs>
        <w:autoSpaceDE w:val="0"/>
        <w:autoSpaceDN w:val="0"/>
        <w:adjustRightInd w:val="0"/>
        <w:spacing w:after="0"/>
        <w:ind w:right="-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Руководство Общим собранием </w:t>
      </w:r>
      <w:r>
        <w:rPr>
          <w:rFonts w:ascii="Times New Roman" w:hAnsi="Times New Roman"/>
          <w:color w:val="000000"/>
          <w:sz w:val="28"/>
          <w:szCs w:val="28"/>
        </w:rPr>
        <w:t>трудового коллектива</w:t>
      </w:r>
      <w:r>
        <w:rPr>
          <w:rFonts w:ascii="Times New Roman" w:hAnsi="Times New Roman"/>
          <w:sz w:val="28"/>
          <w:szCs w:val="28"/>
        </w:rPr>
        <w:t xml:space="preserve"> осуществляет Председатель, которым по должности является руководитель организации. Ведение протоколов Общего собрания </w:t>
      </w:r>
      <w:r>
        <w:rPr>
          <w:rFonts w:ascii="Times New Roman" w:hAnsi="Times New Roman"/>
          <w:color w:val="000000"/>
          <w:sz w:val="28"/>
          <w:szCs w:val="28"/>
        </w:rPr>
        <w:t>трудового коллектива</w:t>
      </w:r>
      <w:r>
        <w:rPr>
          <w:rFonts w:ascii="Times New Roman" w:hAnsi="Times New Roman"/>
          <w:sz w:val="28"/>
          <w:szCs w:val="28"/>
        </w:rPr>
        <w:t xml:space="preserve"> осуществляется </w:t>
      </w:r>
      <w:r>
        <w:rPr>
          <w:rFonts w:ascii="Times New Roman" w:hAnsi="Times New Roman"/>
          <w:sz w:val="28"/>
          <w:szCs w:val="28"/>
        </w:rPr>
        <w:lastRenderedPageBreak/>
        <w:t xml:space="preserve">секретарем, который избирается на первом заседании сроком на один календарный год. Председатель и секретарь Общего собрания </w:t>
      </w:r>
      <w:r>
        <w:rPr>
          <w:rFonts w:ascii="Times New Roman" w:hAnsi="Times New Roman"/>
          <w:color w:val="000000"/>
          <w:sz w:val="28"/>
          <w:szCs w:val="28"/>
        </w:rPr>
        <w:t>трудового коллектива</w:t>
      </w:r>
      <w:r>
        <w:rPr>
          <w:rFonts w:ascii="Times New Roman" w:hAnsi="Times New Roman"/>
          <w:sz w:val="28"/>
          <w:szCs w:val="28"/>
        </w:rPr>
        <w:t xml:space="preserve"> выполняют свои обязанности на общественных началах.</w:t>
      </w:r>
    </w:p>
    <w:p w:rsidR="002D3B96" w:rsidRDefault="002D3B96" w:rsidP="002D3B96">
      <w:pPr>
        <w:widowControl w:val="0"/>
        <w:shd w:val="clear" w:color="auto" w:fill="FFFFFF"/>
        <w:tabs>
          <w:tab w:val="left" w:pos="30"/>
        </w:tabs>
        <w:autoSpaceDE w:val="0"/>
        <w:autoSpaceDN w:val="0"/>
        <w:adjustRightInd w:val="0"/>
        <w:spacing w:after="0"/>
        <w:ind w:right="-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4.4. Общее собрание трудового коллектива ОО собирается его Председателем по мере необходимости, но не реже двух раз в год.</w:t>
      </w:r>
    </w:p>
    <w:p w:rsidR="002D3B96" w:rsidRDefault="002D3B96" w:rsidP="002D3B96">
      <w:pPr>
        <w:tabs>
          <w:tab w:val="left" w:pos="30"/>
        </w:tabs>
        <w:suppressAutoHyphens/>
        <w:spacing w:after="0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 Общее собрание </w:t>
      </w:r>
      <w:r>
        <w:rPr>
          <w:rFonts w:ascii="Times New Roman" w:hAnsi="Times New Roman"/>
          <w:color w:val="000000"/>
          <w:sz w:val="28"/>
          <w:szCs w:val="28"/>
        </w:rPr>
        <w:t>трудового коллектива</w:t>
      </w:r>
      <w:r>
        <w:rPr>
          <w:rFonts w:ascii="Times New Roman" w:hAnsi="Times New Roman"/>
          <w:sz w:val="28"/>
          <w:szCs w:val="28"/>
        </w:rPr>
        <w:t xml:space="preserve"> считается правомочным, если на нем присутствуют не менее половины списочного состава работников ОО. Решение считается принятым, если за него проголосовали более половины присутствующих (50% + 1 голос). </w:t>
      </w:r>
    </w:p>
    <w:p w:rsidR="002D3B96" w:rsidRDefault="002D3B96" w:rsidP="002D3B96">
      <w:pPr>
        <w:tabs>
          <w:tab w:val="left" w:pos="30"/>
        </w:tabs>
        <w:spacing w:after="0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 Решения Общего собрания </w:t>
      </w:r>
      <w:r>
        <w:rPr>
          <w:rFonts w:ascii="Times New Roman" w:hAnsi="Times New Roman"/>
          <w:color w:val="000000"/>
          <w:sz w:val="28"/>
          <w:szCs w:val="28"/>
        </w:rPr>
        <w:t>трудового коллектива</w:t>
      </w:r>
      <w:r>
        <w:rPr>
          <w:rFonts w:ascii="Times New Roman" w:hAnsi="Times New Roman"/>
          <w:sz w:val="28"/>
          <w:szCs w:val="28"/>
        </w:rPr>
        <w:t xml:space="preserve"> принимаются открытым голосованием.</w:t>
      </w:r>
    </w:p>
    <w:p w:rsidR="002D3B96" w:rsidRDefault="002D3B96" w:rsidP="002D3B96">
      <w:pPr>
        <w:widowControl w:val="0"/>
        <w:shd w:val="clear" w:color="auto" w:fill="FFFFFF"/>
        <w:tabs>
          <w:tab w:val="left" w:pos="30"/>
        </w:tabs>
        <w:autoSpaceDE w:val="0"/>
        <w:autoSpaceDN w:val="0"/>
        <w:adjustRightInd w:val="0"/>
        <w:spacing w:after="0"/>
        <w:ind w:right="-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4.8. Решения Общего собрания трудового коллектива:</w:t>
      </w:r>
    </w:p>
    <w:p w:rsidR="002D3B96" w:rsidRDefault="002D3B96" w:rsidP="002D3B96">
      <w:pPr>
        <w:widowControl w:val="0"/>
        <w:numPr>
          <w:ilvl w:val="0"/>
          <w:numId w:val="4"/>
        </w:numPr>
        <w:tabs>
          <w:tab w:val="left" w:pos="30"/>
        </w:tabs>
        <w:autoSpaceDE w:val="0"/>
        <w:autoSpaceDN w:val="0"/>
        <w:adjustRightInd w:val="0"/>
        <w:spacing w:after="0"/>
        <w:ind w:left="0" w:right="-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после принятия носят рекомендательный характер, а после утверждения директором ОО становятся обязательными для исполнения;</w:t>
      </w:r>
    </w:p>
    <w:p w:rsidR="002D3B96" w:rsidRDefault="002D3B96" w:rsidP="002D3B96">
      <w:pPr>
        <w:widowControl w:val="0"/>
        <w:numPr>
          <w:ilvl w:val="0"/>
          <w:numId w:val="4"/>
        </w:numPr>
        <w:tabs>
          <w:tab w:val="left" w:pos="30"/>
        </w:tabs>
        <w:autoSpaceDE w:val="0"/>
        <w:autoSpaceDN w:val="0"/>
        <w:adjustRightInd w:val="0"/>
        <w:spacing w:after="0"/>
        <w:ind w:left="0" w:right="-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доводятся до всего трудового коллектива ОО не позднее, чем в течение 2 дней после прошедшего заседания.</w:t>
      </w:r>
    </w:p>
    <w:p w:rsidR="002D3B96" w:rsidRDefault="002D3B96" w:rsidP="002D3B96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-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D3B96" w:rsidRPr="002D3B96" w:rsidRDefault="002D3B96" w:rsidP="002D3B96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-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D3B96">
        <w:rPr>
          <w:rStyle w:val="a4"/>
          <w:rFonts w:ascii="Times New Roman" w:hAnsi="Times New Roman"/>
          <w:sz w:val="28"/>
          <w:szCs w:val="28"/>
        </w:rPr>
        <w:t xml:space="preserve">5.  Ответственность Общего собрания </w:t>
      </w:r>
      <w:r w:rsidRPr="002D3B96">
        <w:rPr>
          <w:rFonts w:ascii="Times New Roman" w:hAnsi="Times New Roman"/>
          <w:b/>
          <w:color w:val="000000"/>
          <w:sz w:val="28"/>
          <w:szCs w:val="28"/>
        </w:rPr>
        <w:t>трудового коллектива</w:t>
      </w:r>
    </w:p>
    <w:p w:rsidR="002D3B96" w:rsidRDefault="002D3B96" w:rsidP="002D3B96">
      <w:pPr>
        <w:pStyle w:val="a3"/>
        <w:tabs>
          <w:tab w:val="left" w:pos="30"/>
        </w:tabs>
        <w:spacing w:before="0" w:beforeAutospacing="0" w:after="0" w:afterAutospacing="0" w:line="276" w:lineRule="auto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5.1. Общее собрание несет ответственность:</w:t>
      </w:r>
    </w:p>
    <w:p w:rsidR="002D3B96" w:rsidRDefault="002D3B96" w:rsidP="002D3B9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right="-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 выполнение, выполнение не в полном объеме или невыполнение закрепленных за ним задач;</w:t>
      </w:r>
    </w:p>
    <w:p w:rsidR="002D3B96" w:rsidRDefault="002D3B96" w:rsidP="002D3B9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right="-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соответствие принимаемых решений законодательству Российской Федерации, подзаконным нормативным правовым актам, Уставу ОО. </w:t>
      </w:r>
    </w:p>
    <w:p w:rsidR="002D3B96" w:rsidRDefault="002D3B96" w:rsidP="002D3B9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right="-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 компетентность принимаемых решений.</w:t>
      </w:r>
    </w:p>
    <w:p w:rsidR="002D3B96" w:rsidRDefault="002D3B96" w:rsidP="002D3B96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left="567" w:right="-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D3B96" w:rsidRPr="002D3B96" w:rsidRDefault="002D3B96" w:rsidP="002D3B96">
      <w:pPr>
        <w:numPr>
          <w:ilvl w:val="0"/>
          <w:numId w:val="6"/>
        </w:numPr>
        <w:tabs>
          <w:tab w:val="left" w:pos="30"/>
        </w:tabs>
        <w:spacing w:after="0"/>
        <w:ind w:left="0" w:right="-2" w:firstLine="567"/>
        <w:jc w:val="both"/>
        <w:rPr>
          <w:rFonts w:ascii="Times New Roman" w:hAnsi="Times New Roman"/>
          <w:b/>
          <w:sz w:val="28"/>
          <w:szCs w:val="28"/>
        </w:rPr>
      </w:pPr>
      <w:r w:rsidRPr="002D3B96">
        <w:rPr>
          <w:rStyle w:val="a4"/>
          <w:rFonts w:ascii="Times New Roman" w:hAnsi="Times New Roman"/>
          <w:sz w:val="28"/>
          <w:szCs w:val="28"/>
        </w:rPr>
        <w:t xml:space="preserve">Делопроизводство Общего собрания </w:t>
      </w:r>
      <w:r w:rsidRPr="002D3B96">
        <w:rPr>
          <w:rFonts w:ascii="Times New Roman" w:hAnsi="Times New Roman"/>
          <w:b/>
          <w:color w:val="000000"/>
          <w:sz w:val="28"/>
          <w:szCs w:val="28"/>
        </w:rPr>
        <w:t>трудового коллектива</w:t>
      </w:r>
    </w:p>
    <w:p w:rsidR="002D3B96" w:rsidRDefault="002D3B96" w:rsidP="002D3B96">
      <w:pPr>
        <w:numPr>
          <w:ilvl w:val="1"/>
          <w:numId w:val="6"/>
        </w:numPr>
        <w:tabs>
          <w:tab w:val="left" w:pos="30"/>
        </w:tabs>
        <w:spacing w:after="0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Заседания Общего собрания </w:t>
      </w:r>
      <w:r>
        <w:rPr>
          <w:rFonts w:ascii="Times New Roman" w:hAnsi="Times New Roman"/>
          <w:color w:val="000000"/>
          <w:sz w:val="28"/>
          <w:szCs w:val="28"/>
        </w:rPr>
        <w:t>трудового коллектива</w:t>
      </w:r>
      <w:r>
        <w:rPr>
          <w:rFonts w:ascii="Times New Roman" w:hAnsi="Times New Roman"/>
          <w:sz w:val="28"/>
          <w:szCs w:val="28"/>
        </w:rPr>
        <w:t xml:space="preserve"> оформляются протоколом.</w:t>
      </w:r>
    </w:p>
    <w:p w:rsidR="002D3B96" w:rsidRDefault="002D3B96" w:rsidP="002D3B96">
      <w:pPr>
        <w:numPr>
          <w:ilvl w:val="1"/>
          <w:numId w:val="6"/>
        </w:numPr>
        <w:tabs>
          <w:tab w:val="left" w:pos="30"/>
        </w:tabs>
        <w:spacing w:after="0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книге протоколов фиксируются:</w:t>
      </w:r>
    </w:p>
    <w:p w:rsidR="002D3B96" w:rsidRDefault="002D3B96" w:rsidP="002D3B9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0" w:right="-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дата проведения;</w:t>
      </w:r>
    </w:p>
    <w:p w:rsidR="002D3B96" w:rsidRDefault="002D3B96" w:rsidP="002D3B9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0" w:right="-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количественное присутствие (отсутствие) членов трудового коллектива;</w:t>
      </w:r>
    </w:p>
    <w:p w:rsidR="002D3B96" w:rsidRDefault="002D3B96" w:rsidP="002D3B9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0" w:right="-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приглашенные (ФИО, должность);</w:t>
      </w:r>
    </w:p>
    <w:p w:rsidR="002D3B96" w:rsidRDefault="002D3B96" w:rsidP="002D3B9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0" w:right="-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повестка дня;</w:t>
      </w:r>
    </w:p>
    <w:p w:rsidR="002D3B96" w:rsidRDefault="002D3B96" w:rsidP="002D3B9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0" w:right="-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выступающие лица;</w:t>
      </w:r>
    </w:p>
    <w:p w:rsidR="002D3B96" w:rsidRDefault="002D3B96" w:rsidP="002D3B9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0" w:right="-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ход обсуждения вопросов;</w:t>
      </w:r>
    </w:p>
    <w:p w:rsidR="002D3B96" w:rsidRDefault="002D3B96" w:rsidP="002D3B9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0" w:right="-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предложения, рекомендации и замечания членов трудового коллектива и приглашенных лиц;</w:t>
      </w:r>
    </w:p>
    <w:p w:rsidR="002D3B96" w:rsidRDefault="002D3B96" w:rsidP="002D3B9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0" w:right="-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решение.</w:t>
      </w:r>
    </w:p>
    <w:p w:rsidR="002D3B96" w:rsidRDefault="002D3B96" w:rsidP="002D3B96">
      <w:pPr>
        <w:numPr>
          <w:ilvl w:val="1"/>
          <w:numId w:val="6"/>
        </w:numPr>
        <w:tabs>
          <w:tab w:val="left" w:pos="30"/>
        </w:tabs>
        <w:spacing w:after="0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Протоколы подписываются председателем и секретарем Общего собрания </w:t>
      </w:r>
      <w:r>
        <w:rPr>
          <w:rFonts w:ascii="Times New Roman" w:hAnsi="Times New Roman"/>
          <w:color w:val="000000"/>
          <w:sz w:val="28"/>
          <w:szCs w:val="28"/>
        </w:rPr>
        <w:t>трудового коллектива</w:t>
      </w:r>
      <w:r>
        <w:rPr>
          <w:rFonts w:ascii="Times New Roman" w:hAnsi="Times New Roman"/>
          <w:sz w:val="28"/>
          <w:szCs w:val="28"/>
        </w:rPr>
        <w:t>.</w:t>
      </w:r>
    </w:p>
    <w:p w:rsidR="002D3B96" w:rsidRDefault="002D3B96" w:rsidP="002D3B96">
      <w:pPr>
        <w:numPr>
          <w:ilvl w:val="1"/>
          <w:numId w:val="6"/>
        </w:numPr>
        <w:tabs>
          <w:tab w:val="left" w:pos="30"/>
        </w:tabs>
        <w:spacing w:after="0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Нумерация протоколов ведется от начала </w:t>
      </w:r>
      <w:r w:rsidR="00DA5263">
        <w:rPr>
          <w:rFonts w:ascii="Times New Roman" w:hAnsi="Times New Roman"/>
          <w:sz w:val="28"/>
          <w:szCs w:val="28"/>
        </w:rPr>
        <w:t xml:space="preserve">календарного </w:t>
      </w:r>
      <w:r>
        <w:rPr>
          <w:rFonts w:ascii="Times New Roman" w:hAnsi="Times New Roman"/>
          <w:sz w:val="28"/>
          <w:szCs w:val="28"/>
        </w:rPr>
        <w:t>года.</w:t>
      </w:r>
    </w:p>
    <w:p w:rsidR="002D3B96" w:rsidRDefault="002D3B96" w:rsidP="002D3B96">
      <w:pPr>
        <w:numPr>
          <w:ilvl w:val="1"/>
          <w:numId w:val="6"/>
        </w:numPr>
        <w:tabs>
          <w:tab w:val="left" w:pos="30"/>
        </w:tabs>
        <w:spacing w:after="0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Книга протоколов Общего собрания </w:t>
      </w:r>
      <w:r>
        <w:rPr>
          <w:rFonts w:ascii="Times New Roman" w:hAnsi="Times New Roman"/>
          <w:color w:val="000000"/>
          <w:sz w:val="28"/>
          <w:szCs w:val="28"/>
        </w:rPr>
        <w:t>трудового коллектива</w:t>
      </w:r>
      <w:r>
        <w:rPr>
          <w:rFonts w:ascii="Times New Roman" w:hAnsi="Times New Roman"/>
          <w:sz w:val="28"/>
          <w:szCs w:val="28"/>
        </w:rPr>
        <w:t xml:space="preserve"> нумеруется постранично, прошнуровывается, скрепляется подписью заведующего и печатью ОО.</w:t>
      </w:r>
    </w:p>
    <w:p w:rsidR="002D3B96" w:rsidRDefault="002D3B96" w:rsidP="002D3B96">
      <w:pPr>
        <w:numPr>
          <w:ilvl w:val="1"/>
          <w:numId w:val="6"/>
        </w:numPr>
        <w:tabs>
          <w:tab w:val="left" w:pos="30"/>
        </w:tabs>
        <w:spacing w:after="0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Книга протоколов Общего собрания </w:t>
      </w:r>
      <w:r>
        <w:rPr>
          <w:rFonts w:ascii="Times New Roman" w:hAnsi="Times New Roman"/>
          <w:color w:val="000000"/>
          <w:sz w:val="28"/>
          <w:szCs w:val="28"/>
        </w:rPr>
        <w:t>трудового коллектива</w:t>
      </w:r>
      <w:r>
        <w:rPr>
          <w:rFonts w:ascii="Times New Roman" w:hAnsi="Times New Roman"/>
          <w:sz w:val="28"/>
          <w:szCs w:val="28"/>
        </w:rPr>
        <w:t xml:space="preserve"> хранится в делах ОО и передается по акту (при смене руководителя, передаче в архив).</w:t>
      </w:r>
    </w:p>
    <w:p w:rsidR="002D3B96" w:rsidRDefault="002D3B96" w:rsidP="002D3B96">
      <w:pPr>
        <w:spacing w:after="0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2D3B96" w:rsidRDefault="002D3B96" w:rsidP="002D3B96">
      <w:pPr>
        <w:spacing w:after="0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46098A" w:rsidRDefault="0046098A"/>
    <w:sectPr w:rsidR="0046098A" w:rsidSect="00A200B2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A98" w:rsidRDefault="00916A98" w:rsidP="00A200B2">
      <w:pPr>
        <w:spacing w:after="0" w:line="240" w:lineRule="auto"/>
      </w:pPr>
      <w:r>
        <w:separator/>
      </w:r>
    </w:p>
  </w:endnote>
  <w:endnote w:type="continuationSeparator" w:id="0">
    <w:p w:rsidR="00916A98" w:rsidRDefault="00916A98" w:rsidP="00A20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6830979"/>
      <w:docPartObj>
        <w:docPartGallery w:val="Page Numbers (Bottom of Page)"/>
        <w:docPartUnique/>
      </w:docPartObj>
    </w:sdtPr>
    <w:sdtEndPr/>
    <w:sdtContent>
      <w:p w:rsidR="00A200B2" w:rsidRDefault="00A200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994">
          <w:rPr>
            <w:noProof/>
          </w:rPr>
          <w:t>2</w:t>
        </w:r>
        <w:r>
          <w:fldChar w:fldCharType="end"/>
        </w:r>
      </w:p>
    </w:sdtContent>
  </w:sdt>
  <w:p w:rsidR="00A200B2" w:rsidRDefault="00A200B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A98" w:rsidRDefault="00916A98" w:rsidP="00A200B2">
      <w:pPr>
        <w:spacing w:after="0" w:line="240" w:lineRule="auto"/>
      </w:pPr>
      <w:r>
        <w:separator/>
      </w:r>
    </w:p>
  </w:footnote>
  <w:footnote w:type="continuationSeparator" w:id="0">
    <w:p w:rsidR="00916A98" w:rsidRDefault="00916A98" w:rsidP="00A20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00E3"/>
    <w:multiLevelType w:val="hybridMultilevel"/>
    <w:tmpl w:val="62AE1BE8"/>
    <w:lvl w:ilvl="0" w:tplc="D9B224E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41368"/>
    <w:multiLevelType w:val="hybridMultilevel"/>
    <w:tmpl w:val="74C40EEC"/>
    <w:lvl w:ilvl="0" w:tplc="D9B224E6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4F2490"/>
    <w:multiLevelType w:val="hybridMultilevel"/>
    <w:tmpl w:val="E1BC8600"/>
    <w:lvl w:ilvl="0" w:tplc="D9B224E6">
      <w:start w:val="1"/>
      <w:numFmt w:val="bullet"/>
      <w:lvlText w:val="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2B2C18"/>
    <w:multiLevelType w:val="multilevel"/>
    <w:tmpl w:val="BCA8FF6E"/>
    <w:lvl w:ilvl="0">
      <w:start w:val="6"/>
      <w:numFmt w:val="decimal"/>
      <w:lvlText w:val="%1."/>
      <w:lvlJc w:val="left"/>
      <w:pPr>
        <w:ind w:left="390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>
    <w:nsid w:val="58CB2FE2"/>
    <w:multiLevelType w:val="multilevel"/>
    <w:tmpl w:val="63E81BF6"/>
    <w:lvl w:ilvl="0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24"/>
      </w:rPr>
    </w:lvl>
    <w:lvl w:ilvl="2">
      <w:numFmt w:val="bullet"/>
      <w:lvlText w:val="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3"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/>
        <w:sz w:val="24"/>
      </w:rPr>
    </w:lvl>
    <w:lvl w:ilvl="4"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4"/>
      </w:rPr>
    </w:lvl>
    <w:lvl w:ilvl="5">
      <w:numFmt w:val="bullet"/>
      <w:lvlText w:val="·"/>
      <w:lvlJc w:val="left"/>
      <w:pPr>
        <w:tabs>
          <w:tab w:val="num" w:pos="3960"/>
        </w:tabs>
        <w:ind w:left="3960" w:hanging="360"/>
      </w:pPr>
      <w:rPr>
        <w:rFonts w:ascii="Symbol" w:hAnsi="Symbol"/>
        <w:sz w:val="24"/>
      </w:rPr>
    </w:lvl>
    <w:lvl w:ilvl="6"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  <w:sz w:val="24"/>
      </w:rPr>
    </w:lvl>
    <w:lvl w:ilvl="7"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4"/>
      </w:rPr>
    </w:lvl>
    <w:lvl w:ilvl="8">
      <w:numFmt w:val="bullet"/>
      <w:lvlText w:val="·"/>
      <w:lvlJc w:val="left"/>
      <w:pPr>
        <w:tabs>
          <w:tab w:val="num" w:pos="6120"/>
        </w:tabs>
        <w:ind w:left="6120" w:hanging="360"/>
      </w:pPr>
      <w:rPr>
        <w:rFonts w:ascii="Symbol" w:hAnsi="Symbol"/>
        <w:sz w:val="24"/>
      </w:rPr>
    </w:lvl>
  </w:abstractNum>
  <w:abstractNum w:abstractNumId="5">
    <w:nsid w:val="5DE85CD1"/>
    <w:multiLevelType w:val="hybridMultilevel"/>
    <w:tmpl w:val="FD8A4ED6"/>
    <w:lvl w:ilvl="0" w:tplc="D9B224E6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F72E1A"/>
    <w:multiLevelType w:val="hybridMultilevel"/>
    <w:tmpl w:val="C53E6D5C"/>
    <w:lvl w:ilvl="0" w:tplc="D9B224E6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B96"/>
    <w:rsid w:val="001979BF"/>
    <w:rsid w:val="002B158F"/>
    <w:rsid w:val="002D3B96"/>
    <w:rsid w:val="00385237"/>
    <w:rsid w:val="003C299D"/>
    <w:rsid w:val="0046098A"/>
    <w:rsid w:val="004D1A7B"/>
    <w:rsid w:val="004D3D5D"/>
    <w:rsid w:val="00916A98"/>
    <w:rsid w:val="00A200B2"/>
    <w:rsid w:val="00DA5263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B9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D3B96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3B9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semiHidden/>
    <w:unhideWhenUsed/>
    <w:rsid w:val="002D3B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qFormat/>
    <w:rsid w:val="002D3B96"/>
    <w:rPr>
      <w:b/>
      <w:bCs/>
    </w:rPr>
  </w:style>
  <w:style w:type="paragraph" w:styleId="a5">
    <w:name w:val="header"/>
    <w:basedOn w:val="a"/>
    <w:link w:val="a6"/>
    <w:uiPriority w:val="99"/>
    <w:unhideWhenUsed/>
    <w:rsid w:val="00A20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00B2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A20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00B2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20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00B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DA52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8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ASRock</cp:lastModifiedBy>
  <cp:revision>8</cp:revision>
  <cp:lastPrinted>2016-10-26T03:39:00Z</cp:lastPrinted>
  <dcterms:created xsi:type="dcterms:W3CDTF">2016-06-24T09:03:00Z</dcterms:created>
  <dcterms:modified xsi:type="dcterms:W3CDTF">2016-10-26T03:42:00Z</dcterms:modified>
</cp:coreProperties>
</file>