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CFA" w:rsidRPr="00A956CB" w:rsidRDefault="00E43CFA" w:rsidP="00E43CFA">
      <w:pPr>
        <w:pStyle w:val="a3"/>
        <w:jc w:val="center"/>
        <w:rPr>
          <w:rFonts w:ascii="Comic Sans MS" w:hAnsi="Comic Sans MS" w:cs="Times New Roman"/>
          <w:b/>
          <w:color w:val="365F91" w:themeColor="accent1" w:themeShade="BF"/>
          <w:sz w:val="28"/>
          <w:szCs w:val="28"/>
          <w:lang w:eastAsia="ru-RU"/>
        </w:rPr>
      </w:pPr>
      <w:r w:rsidRPr="00A956CB">
        <w:rPr>
          <w:rFonts w:ascii="Comic Sans MS" w:hAnsi="Comic Sans MS" w:cs="Times New Roman"/>
          <w:b/>
          <w:noProof/>
          <w:color w:val="365F91" w:themeColor="accent1" w:themeShade="BF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-172085</wp:posOffset>
            </wp:positionH>
            <wp:positionV relativeFrom="paragraph">
              <wp:posOffset>-210185</wp:posOffset>
            </wp:positionV>
            <wp:extent cx="2826385" cy="3362325"/>
            <wp:effectExtent l="0" t="0" r="0" b="0"/>
            <wp:wrapSquare wrapText="bothSides"/>
            <wp:docPr id="10" name="Рисунок 10" descr="C:\Documents and Settings\Роман\Мои документы\Мои рисунки\C15-0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Роман\Мои документы\Мои рисунки\C15-08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38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56CB">
        <w:rPr>
          <w:rFonts w:ascii="Comic Sans MS" w:hAnsi="Comic Sans MS" w:cs="Times New Roman"/>
          <w:b/>
          <w:color w:val="365F91" w:themeColor="accent1" w:themeShade="BF"/>
          <w:sz w:val="28"/>
          <w:szCs w:val="28"/>
          <w:lang w:eastAsia="ru-RU"/>
        </w:rPr>
        <w:t>Инструктаж. Правила поведения во время осенних каникул</w:t>
      </w:r>
    </w:p>
    <w:p w:rsidR="00A956CB" w:rsidRPr="00B259CD" w:rsidRDefault="00A956CB" w:rsidP="00E43CFA">
      <w:pPr>
        <w:pStyle w:val="a3"/>
        <w:jc w:val="center"/>
        <w:rPr>
          <w:rFonts w:ascii="Comic Sans MS" w:hAnsi="Comic Sans MS" w:cs="Times New Roman"/>
          <w:b/>
          <w:color w:val="365F91" w:themeColor="accent1" w:themeShade="BF"/>
          <w:sz w:val="28"/>
          <w:szCs w:val="28"/>
          <w:lang w:eastAsia="ru-RU"/>
        </w:rPr>
      </w:pPr>
    </w:p>
    <w:p w:rsidR="00E43CFA" w:rsidRPr="00BE25A5" w:rsidRDefault="00E43CFA" w:rsidP="00C226D6">
      <w:pPr>
        <w:pStyle w:val="a3"/>
        <w:tabs>
          <w:tab w:val="left" w:pos="3187"/>
        </w:tabs>
        <w:spacing w:line="276" w:lineRule="auto"/>
        <w:jc w:val="both"/>
        <w:rPr>
          <w:rFonts w:ascii="Comic Sans MS" w:hAnsi="Comic Sans MS" w:cs="Times New Roman"/>
          <w:b/>
          <w:color w:val="595959" w:themeColor="text1" w:themeTint="A6"/>
          <w:sz w:val="24"/>
          <w:szCs w:val="24"/>
          <w:lang w:eastAsia="ru-RU"/>
        </w:rPr>
      </w:pPr>
      <w:r w:rsidRPr="008A4CE2">
        <w:rPr>
          <w:rFonts w:ascii="Comic Sans MS" w:hAnsi="Comic Sans MS" w:cs="Times New Roman"/>
          <w:b/>
          <w:color w:val="595959" w:themeColor="text1" w:themeTint="A6"/>
          <w:lang w:eastAsia="ru-RU"/>
        </w:rPr>
        <w:t>1</w:t>
      </w:r>
      <w:r w:rsidRPr="00C226D6">
        <w:rPr>
          <w:rFonts w:ascii="Comic Sans MS" w:hAnsi="Comic Sans MS" w:cs="Times New Roman"/>
          <w:b/>
          <w:color w:val="595959" w:themeColor="text1" w:themeTint="A6"/>
          <w:sz w:val="28"/>
          <w:szCs w:val="28"/>
          <w:lang w:eastAsia="ru-RU"/>
        </w:rPr>
        <w:t xml:space="preserve">. </w:t>
      </w:r>
      <w:r w:rsidRPr="00BE25A5">
        <w:rPr>
          <w:rFonts w:ascii="Comic Sans MS" w:hAnsi="Comic Sans MS" w:cs="Times New Roman"/>
          <w:b/>
          <w:color w:val="595959" w:themeColor="text1" w:themeTint="A6"/>
          <w:sz w:val="24"/>
          <w:szCs w:val="24"/>
          <w:lang w:eastAsia="ru-RU"/>
        </w:rPr>
        <w:t>Соблюдай правила ПДД</w:t>
      </w:r>
      <w:bookmarkStart w:id="0" w:name="_GoBack"/>
      <w:bookmarkEnd w:id="0"/>
      <w:r w:rsidRPr="00BE25A5">
        <w:rPr>
          <w:rFonts w:ascii="Comic Sans MS" w:hAnsi="Comic Sans MS" w:cs="Times New Roman"/>
          <w:b/>
          <w:color w:val="595959" w:themeColor="text1" w:themeTint="A6"/>
          <w:sz w:val="24"/>
          <w:szCs w:val="24"/>
          <w:lang w:eastAsia="ru-RU"/>
        </w:rPr>
        <w:t xml:space="preserve"> </w:t>
      </w:r>
    </w:p>
    <w:p w:rsidR="00E43CFA" w:rsidRPr="00BE25A5" w:rsidRDefault="00E43CFA" w:rsidP="00C226D6">
      <w:pPr>
        <w:pStyle w:val="a3"/>
        <w:spacing w:line="276" w:lineRule="auto"/>
        <w:jc w:val="both"/>
        <w:rPr>
          <w:rFonts w:ascii="Comic Sans MS" w:hAnsi="Comic Sans MS" w:cs="Times New Roman"/>
          <w:b/>
          <w:color w:val="595959" w:themeColor="text1" w:themeTint="A6"/>
          <w:sz w:val="24"/>
          <w:szCs w:val="24"/>
          <w:lang w:eastAsia="ru-RU"/>
        </w:rPr>
      </w:pPr>
      <w:r w:rsidRPr="00BE25A5">
        <w:rPr>
          <w:rFonts w:ascii="Comic Sans MS" w:hAnsi="Comic Sans MS" w:cs="Times New Roman"/>
          <w:b/>
          <w:color w:val="595959" w:themeColor="text1" w:themeTint="A6"/>
          <w:sz w:val="24"/>
          <w:szCs w:val="24"/>
          <w:lang w:eastAsia="ru-RU"/>
        </w:rPr>
        <w:t xml:space="preserve">2. Соблюдай правила пожарной безопасности и обращения с электроприборами </w:t>
      </w:r>
    </w:p>
    <w:p w:rsidR="00E43CFA" w:rsidRPr="00BE25A5" w:rsidRDefault="00E43CFA" w:rsidP="00C226D6">
      <w:pPr>
        <w:pStyle w:val="a3"/>
        <w:spacing w:line="276" w:lineRule="auto"/>
        <w:jc w:val="both"/>
        <w:rPr>
          <w:rFonts w:ascii="Comic Sans MS" w:hAnsi="Comic Sans MS" w:cs="Times New Roman"/>
          <w:b/>
          <w:color w:val="595959" w:themeColor="text1" w:themeTint="A6"/>
          <w:sz w:val="24"/>
          <w:szCs w:val="24"/>
          <w:lang w:eastAsia="ru-RU"/>
        </w:rPr>
      </w:pPr>
      <w:r w:rsidRPr="00BE25A5">
        <w:rPr>
          <w:rFonts w:ascii="Comic Sans MS" w:hAnsi="Comic Sans MS" w:cs="Times New Roman"/>
          <w:b/>
          <w:color w:val="595959" w:themeColor="text1" w:themeTint="A6"/>
          <w:sz w:val="24"/>
          <w:szCs w:val="24"/>
          <w:lang w:eastAsia="ru-RU"/>
        </w:rPr>
        <w:t xml:space="preserve">3. Соблюдай правила поведения в общественных местах </w:t>
      </w:r>
    </w:p>
    <w:p w:rsidR="00E43CFA" w:rsidRPr="00BE25A5" w:rsidRDefault="00E43CFA" w:rsidP="00C226D6">
      <w:pPr>
        <w:pStyle w:val="a3"/>
        <w:spacing w:line="276" w:lineRule="auto"/>
        <w:jc w:val="both"/>
        <w:rPr>
          <w:rFonts w:ascii="Comic Sans MS" w:hAnsi="Comic Sans MS" w:cs="Times New Roman"/>
          <w:b/>
          <w:color w:val="595959" w:themeColor="text1" w:themeTint="A6"/>
          <w:sz w:val="24"/>
          <w:szCs w:val="24"/>
          <w:lang w:eastAsia="ru-RU"/>
        </w:rPr>
      </w:pPr>
      <w:r w:rsidRPr="00BE25A5">
        <w:rPr>
          <w:rFonts w:ascii="Comic Sans MS" w:hAnsi="Comic Sans MS" w:cs="Times New Roman"/>
          <w:b/>
          <w:color w:val="595959" w:themeColor="text1" w:themeTint="A6"/>
          <w:sz w:val="24"/>
          <w:szCs w:val="24"/>
          <w:lang w:eastAsia="ru-RU"/>
        </w:rPr>
        <w:t>4. Соблюдай правила личной безопасности на улице.</w:t>
      </w:r>
    </w:p>
    <w:p w:rsidR="00E43CFA" w:rsidRPr="00BE25A5" w:rsidRDefault="00E43CFA" w:rsidP="00C226D6">
      <w:pPr>
        <w:pStyle w:val="a3"/>
        <w:spacing w:line="276" w:lineRule="auto"/>
        <w:jc w:val="both"/>
        <w:rPr>
          <w:rFonts w:ascii="Comic Sans MS" w:hAnsi="Comic Sans MS" w:cs="Times New Roman"/>
          <w:b/>
          <w:color w:val="595959" w:themeColor="text1" w:themeTint="A6"/>
          <w:sz w:val="24"/>
          <w:szCs w:val="24"/>
          <w:lang w:eastAsia="ru-RU"/>
        </w:rPr>
      </w:pPr>
      <w:r w:rsidRPr="00BE25A5">
        <w:rPr>
          <w:rFonts w:ascii="Comic Sans MS" w:hAnsi="Comic Sans MS" w:cs="Times New Roman"/>
          <w:b/>
          <w:color w:val="595959" w:themeColor="text1" w:themeTint="A6"/>
          <w:sz w:val="24"/>
          <w:szCs w:val="24"/>
          <w:lang w:eastAsia="ru-RU"/>
        </w:rPr>
        <w:t>5. Соблюдай правила безопасности на льду.</w:t>
      </w:r>
    </w:p>
    <w:p w:rsidR="00E43CFA" w:rsidRPr="00BE25A5" w:rsidRDefault="00E43CFA" w:rsidP="00C226D6">
      <w:pPr>
        <w:pStyle w:val="a3"/>
        <w:spacing w:line="276" w:lineRule="auto"/>
        <w:jc w:val="both"/>
        <w:rPr>
          <w:rFonts w:ascii="Comic Sans MS" w:hAnsi="Comic Sans MS" w:cs="Times New Roman"/>
          <w:b/>
          <w:color w:val="595959" w:themeColor="text1" w:themeTint="A6"/>
          <w:sz w:val="24"/>
          <w:szCs w:val="24"/>
          <w:lang w:eastAsia="ru-RU"/>
        </w:rPr>
      </w:pPr>
      <w:r w:rsidRPr="00BE25A5">
        <w:rPr>
          <w:rFonts w:ascii="Comic Sans MS" w:hAnsi="Comic Sans MS" w:cs="Times New Roman"/>
          <w:b/>
          <w:color w:val="595959" w:themeColor="text1" w:themeTint="A6"/>
          <w:sz w:val="24"/>
          <w:szCs w:val="24"/>
          <w:lang w:eastAsia="ru-RU"/>
        </w:rPr>
        <w:t>6. Соблюдай правила поведения, когда ты один дома.</w:t>
      </w:r>
    </w:p>
    <w:p w:rsidR="00E43CFA" w:rsidRPr="00BE25A5" w:rsidRDefault="00E43CFA" w:rsidP="00C226D6">
      <w:pPr>
        <w:pStyle w:val="a3"/>
        <w:spacing w:line="276" w:lineRule="auto"/>
        <w:jc w:val="both"/>
        <w:rPr>
          <w:rFonts w:ascii="Comic Sans MS" w:hAnsi="Comic Sans MS" w:cs="Times New Roman"/>
          <w:b/>
          <w:color w:val="595959" w:themeColor="text1" w:themeTint="A6"/>
          <w:sz w:val="24"/>
          <w:szCs w:val="24"/>
          <w:lang w:eastAsia="ru-RU"/>
        </w:rPr>
      </w:pPr>
      <w:r w:rsidRPr="00BE25A5">
        <w:rPr>
          <w:rFonts w:ascii="Comic Sans MS" w:hAnsi="Comic Sans MS" w:cs="Times New Roman"/>
          <w:b/>
          <w:color w:val="595959" w:themeColor="text1" w:themeTint="A6"/>
          <w:sz w:val="24"/>
          <w:szCs w:val="24"/>
          <w:lang w:eastAsia="ru-RU"/>
        </w:rPr>
        <w:t>7. Соблюдай правила безопасности при обращении с животными.</w:t>
      </w:r>
    </w:p>
    <w:p w:rsidR="00E43CFA" w:rsidRPr="00BE25A5" w:rsidRDefault="00E43CFA" w:rsidP="00C226D6">
      <w:pPr>
        <w:pStyle w:val="a3"/>
        <w:spacing w:line="276" w:lineRule="auto"/>
        <w:jc w:val="both"/>
        <w:rPr>
          <w:rFonts w:ascii="Comic Sans MS" w:hAnsi="Comic Sans MS" w:cs="Times New Roman"/>
          <w:b/>
          <w:color w:val="595959" w:themeColor="text1" w:themeTint="A6"/>
          <w:sz w:val="24"/>
          <w:szCs w:val="24"/>
          <w:lang w:eastAsia="ru-RU"/>
        </w:rPr>
      </w:pPr>
      <w:r w:rsidRPr="00BE25A5">
        <w:rPr>
          <w:rFonts w:ascii="Comic Sans MS" w:hAnsi="Comic Sans MS" w:cs="Times New Roman"/>
          <w:b/>
          <w:color w:val="595959" w:themeColor="text1" w:themeTint="A6"/>
          <w:sz w:val="24"/>
          <w:szCs w:val="24"/>
          <w:lang w:eastAsia="ru-RU"/>
        </w:rPr>
        <w:t xml:space="preserve">8. Не играй с острыми, колющими и режущими, легковоспламеняющимися и </w:t>
      </w:r>
    </w:p>
    <w:p w:rsidR="00E43CFA" w:rsidRPr="00BE25A5" w:rsidRDefault="00E43CFA" w:rsidP="00C226D6">
      <w:pPr>
        <w:pStyle w:val="a3"/>
        <w:spacing w:line="276" w:lineRule="auto"/>
        <w:jc w:val="both"/>
        <w:rPr>
          <w:rFonts w:ascii="Comic Sans MS" w:hAnsi="Comic Sans MS" w:cs="Times New Roman"/>
          <w:b/>
          <w:color w:val="595959" w:themeColor="text1" w:themeTint="A6"/>
          <w:sz w:val="24"/>
          <w:szCs w:val="24"/>
          <w:lang w:eastAsia="ru-RU"/>
        </w:rPr>
      </w:pPr>
      <w:r w:rsidRPr="00BE25A5">
        <w:rPr>
          <w:rFonts w:ascii="Comic Sans MS" w:hAnsi="Comic Sans MS" w:cs="Times New Roman"/>
          <w:b/>
          <w:color w:val="595959" w:themeColor="text1" w:themeTint="A6"/>
          <w:sz w:val="24"/>
          <w:szCs w:val="24"/>
          <w:lang w:eastAsia="ru-RU"/>
        </w:rPr>
        <w:t xml:space="preserve">   взрывоопасными предметами, огнестрельным</w:t>
      </w:r>
      <w:r w:rsidR="00D97E2B" w:rsidRPr="00BE25A5">
        <w:rPr>
          <w:rFonts w:ascii="Comic Sans MS" w:hAnsi="Comic Sans MS" w:cs="Times New Roman"/>
          <w:b/>
          <w:color w:val="595959" w:themeColor="text1" w:themeTint="A6"/>
          <w:sz w:val="24"/>
          <w:szCs w:val="24"/>
          <w:lang w:eastAsia="ru-RU"/>
        </w:rPr>
        <w:t xml:space="preserve"> </w:t>
      </w:r>
      <w:r w:rsidRPr="00BE25A5">
        <w:rPr>
          <w:rFonts w:ascii="Comic Sans MS" w:hAnsi="Comic Sans MS" w:cs="Times New Roman"/>
          <w:b/>
          <w:color w:val="595959" w:themeColor="text1" w:themeTint="A6"/>
          <w:sz w:val="24"/>
          <w:szCs w:val="24"/>
          <w:lang w:eastAsia="ru-RU"/>
        </w:rPr>
        <w:t xml:space="preserve">и </w:t>
      </w:r>
      <w:r w:rsidR="00D97E2B" w:rsidRPr="00BE25A5">
        <w:rPr>
          <w:rFonts w:ascii="Comic Sans MS" w:hAnsi="Comic Sans MS" w:cs="Times New Roman"/>
          <w:b/>
          <w:color w:val="595959" w:themeColor="text1" w:themeTint="A6"/>
          <w:sz w:val="24"/>
          <w:szCs w:val="24"/>
          <w:lang w:eastAsia="ru-RU"/>
        </w:rPr>
        <w:t>холодным</w:t>
      </w:r>
      <w:r w:rsidRPr="00BE25A5">
        <w:rPr>
          <w:rFonts w:ascii="Comic Sans MS" w:hAnsi="Comic Sans MS" w:cs="Times New Roman"/>
          <w:b/>
          <w:color w:val="595959" w:themeColor="text1" w:themeTint="A6"/>
          <w:sz w:val="24"/>
          <w:szCs w:val="24"/>
          <w:lang w:eastAsia="ru-RU"/>
        </w:rPr>
        <w:t xml:space="preserve"> оружием, боеприпасами.</w:t>
      </w:r>
    </w:p>
    <w:p w:rsidR="00E43CFA" w:rsidRPr="00BE25A5" w:rsidRDefault="00E43CFA" w:rsidP="00C226D6">
      <w:pPr>
        <w:pStyle w:val="a3"/>
        <w:spacing w:line="276" w:lineRule="auto"/>
        <w:jc w:val="both"/>
        <w:rPr>
          <w:rFonts w:ascii="Comic Sans MS" w:hAnsi="Comic Sans MS" w:cs="Times New Roman"/>
          <w:b/>
          <w:color w:val="595959" w:themeColor="text1" w:themeTint="A6"/>
          <w:sz w:val="24"/>
          <w:szCs w:val="24"/>
          <w:lang w:eastAsia="ru-RU"/>
        </w:rPr>
      </w:pPr>
      <w:r w:rsidRPr="00BE25A5">
        <w:rPr>
          <w:rFonts w:ascii="Comic Sans MS" w:hAnsi="Comic Sans MS" w:cs="Times New Roman"/>
          <w:b/>
          <w:color w:val="595959" w:themeColor="text1" w:themeTint="A6"/>
          <w:sz w:val="24"/>
          <w:szCs w:val="24"/>
          <w:lang w:eastAsia="ru-RU"/>
        </w:rPr>
        <w:t>9. Не употребляй лекарственные препараты б</w:t>
      </w:r>
      <w:r w:rsidR="00D97E2B" w:rsidRPr="00BE25A5">
        <w:rPr>
          <w:rFonts w:ascii="Comic Sans MS" w:hAnsi="Comic Sans MS" w:cs="Times New Roman"/>
          <w:b/>
          <w:color w:val="595959" w:themeColor="text1" w:themeTint="A6"/>
          <w:sz w:val="24"/>
          <w:szCs w:val="24"/>
          <w:lang w:eastAsia="ru-RU"/>
        </w:rPr>
        <w:t xml:space="preserve">ез назначения врача, наркотики, </w:t>
      </w:r>
      <w:r w:rsidRPr="00BE25A5">
        <w:rPr>
          <w:rFonts w:ascii="Comic Sans MS" w:hAnsi="Comic Sans MS" w:cs="Times New Roman"/>
          <w:b/>
          <w:color w:val="595959" w:themeColor="text1" w:themeTint="A6"/>
          <w:sz w:val="24"/>
          <w:szCs w:val="24"/>
          <w:lang w:eastAsia="ru-RU"/>
        </w:rPr>
        <w:t>спиртные напитки, не кури и не нюхай токсические вещества.</w:t>
      </w:r>
    </w:p>
    <w:p w:rsidR="00A956CB" w:rsidRDefault="00A956CB" w:rsidP="00BE25A5">
      <w:pPr>
        <w:pStyle w:val="a3"/>
        <w:jc w:val="center"/>
        <w:rPr>
          <w:rFonts w:ascii="Comic Sans MS" w:hAnsi="Comic Sans MS" w:cs="Times New Roman"/>
          <w:b/>
          <w:color w:val="365F91" w:themeColor="accent1" w:themeShade="BF"/>
          <w:sz w:val="28"/>
          <w:szCs w:val="28"/>
          <w:lang w:eastAsia="ru-RU"/>
        </w:rPr>
      </w:pPr>
    </w:p>
    <w:p w:rsidR="00E43CFA" w:rsidRDefault="00E43CFA" w:rsidP="00BE25A5">
      <w:pPr>
        <w:pStyle w:val="a3"/>
        <w:jc w:val="center"/>
        <w:rPr>
          <w:rFonts w:ascii="Comic Sans MS" w:hAnsi="Comic Sans MS" w:cs="Times New Roman"/>
          <w:b/>
          <w:color w:val="365F91" w:themeColor="accent1" w:themeShade="BF"/>
          <w:sz w:val="28"/>
          <w:szCs w:val="28"/>
          <w:lang w:eastAsia="ru-RU"/>
        </w:rPr>
      </w:pPr>
      <w:r w:rsidRPr="00124E41">
        <w:rPr>
          <w:rFonts w:ascii="Comic Sans MS" w:hAnsi="Comic Sans MS" w:cs="Times New Roman"/>
          <w:b/>
          <w:color w:val="365F91" w:themeColor="accent1" w:themeShade="BF"/>
          <w:sz w:val="28"/>
          <w:szCs w:val="28"/>
          <w:lang w:eastAsia="ru-RU"/>
        </w:rPr>
        <w:t>Правила дорожного движения</w:t>
      </w:r>
    </w:p>
    <w:p w:rsidR="00A956CB" w:rsidRPr="00124E41" w:rsidRDefault="00A956CB" w:rsidP="00BE25A5">
      <w:pPr>
        <w:pStyle w:val="a3"/>
        <w:jc w:val="center"/>
        <w:rPr>
          <w:rFonts w:ascii="Comic Sans MS" w:hAnsi="Comic Sans MS" w:cs="Times New Roman"/>
          <w:b/>
          <w:color w:val="365F91" w:themeColor="accent1" w:themeShade="BF"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4A0" w:firstRow="1" w:lastRow="0" w:firstColumn="1" w:lastColumn="0" w:noHBand="0" w:noVBand="1"/>
      </w:tblPr>
      <w:tblGrid>
        <w:gridCol w:w="7807"/>
        <w:gridCol w:w="7807"/>
      </w:tblGrid>
      <w:tr w:rsidR="00E43CFA" w:rsidTr="00154E55">
        <w:tc>
          <w:tcPr>
            <w:tcW w:w="7807" w:type="dxa"/>
          </w:tcPr>
          <w:p w:rsidR="00E43CFA" w:rsidRPr="00124E41" w:rsidRDefault="00E43CFA" w:rsidP="00154E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Проходи по тротуару только с правой стороны. Если нет тротуара, иди     по левому краю дороги, навстречу движению транспорта.</w:t>
            </w:r>
          </w:p>
          <w:p w:rsidR="00E43CFA" w:rsidRPr="00124E41" w:rsidRDefault="00E43CFA" w:rsidP="00154E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 Дорогу переходи в том месте, где указана пешеходная дорожка </w:t>
            </w:r>
            <w:proofErr w:type="gramStart"/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или  установлен</w:t>
            </w:r>
            <w:proofErr w:type="gramEnd"/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светофор. Дорогу переходи на зелёный свет.</w:t>
            </w:r>
          </w:p>
          <w:p w:rsidR="00E43CFA" w:rsidRPr="00124E41" w:rsidRDefault="00E43CFA" w:rsidP="00154E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Когда переходишь дорогу, смотри сначала налево, потом на право.</w:t>
            </w:r>
          </w:p>
          <w:p w:rsidR="00E43CFA" w:rsidRPr="00124E41" w:rsidRDefault="00E43CFA" w:rsidP="00154E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07" w:type="dxa"/>
          </w:tcPr>
          <w:p w:rsidR="00E43CFA" w:rsidRPr="00124E41" w:rsidRDefault="00E43CFA" w:rsidP="00154E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Если нет светофора, переходи дорогу на перекрёстке. Пересекать улицу надо прямо, а не наискось.</w:t>
            </w:r>
          </w:p>
          <w:p w:rsidR="00E43CFA" w:rsidRPr="00124E41" w:rsidRDefault="00E43CFA" w:rsidP="00154E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Не переходи дорогу перед близко идущим транспортом.</w:t>
            </w:r>
          </w:p>
          <w:p w:rsidR="00E43CFA" w:rsidRPr="00124E41" w:rsidRDefault="00E43CFA" w:rsidP="00154E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 На проезжей части игры строго запрещены.</w:t>
            </w:r>
          </w:p>
          <w:p w:rsidR="00E43CFA" w:rsidRPr="00124E41" w:rsidRDefault="00E43CFA" w:rsidP="00154E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 Не выезжай на проезжую часть на велосипеде.</w:t>
            </w: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</w:tbl>
    <w:p w:rsidR="00A956CB" w:rsidRDefault="00A956CB" w:rsidP="00E43CFA">
      <w:pPr>
        <w:pStyle w:val="a3"/>
        <w:jc w:val="center"/>
        <w:rPr>
          <w:rFonts w:ascii="Comic Sans MS" w:hAnsi="Comic Sans MS" w:cs="Times New Roman"/>
          <w:b/>
          <w:color w:val="365F91" w:themeColor="accent1" w:themeShade="BF"/>
          <w:sz w:val="28"/>
          <w:szCs w:val="28"/>
          <w:lang w:eastAsia="ru-RU"/>
        </w:rPr>
      </w:pPr>
    </w:p>
    <w:p w:rsidR="00A956CB" w:rsidRDefault="00A956CB" w:rsidP="00E43CFA">
      <w:pPr>
        <w:pStyle w:val="a3"/>
        <w:jc w:val="center"/>
        <w:rPr>
          <w:rFonts w:ascii="Comic Sans MS" w:hAnsi="Comic Sans MS" w:cs="Times New Roman"/>
          <w:b/>
          <w:color w:val="365F91" w:themeColor="accent1" w:themeShade="BF"/>
          <w:sz w:val="28"/>
          <w:szCs w:val="28"/>
          <w:lang w:eastAsia="ru-RU"/>
        </w:rPr>
      </w:pPr>
    </w:p>
    <w:p w:rsidR="00A956CB" w:rsidRDefault="00A956CB" w:rsidP="00E43CFA">
      <w:pPr>
        <w:pStyle w:val="a3"/>
        <w:jc w:val="center"/>
        <w:rPr>
          <w:rFonts w:ascii="Comic Sans MS" w:hAnsi="Comic Sans MS" w:cs="Times New Roman"/>
          <w:b/>
          <w:color w:val="365F91" w:themeColor="accent1" w:themeShade="BF"/>
          <w:sz w:val="28"/>
          <w:szCs w:val="28"/>
          <w:lang w:eastAsia="ru-RU"/>
        </w:rPr>
      </w:pPr>
    </w:p>
    <w:p w:rsidR="00E43CFA" w:rsidRPr="00B52856" w:rsidRDefault="00E43CFA" w:rsidP="00E43CFA">
      <w:pPr>
        <w:pStyle w:val="a3"/>
        <w:jc w:val="center"/>
        <w:rPr>
          <w:rFonts w:ascii="Comic Sans MS" w:hAnsi="Comic Sans MS" w:cs="Times New Roman"/>
          <w:b/>
          <w:color w:val="365F91" w:themeColor="accent1" w:themeShade="BF"/>
          <w:sz w:val="28"/>
          <w:szCs w:val="28"/>
          <w:lang w:eastAsia="ru-RU"/>
        </w:rPr>
      </w:pPr>
      <w:r w:rsidRPr="00B52856">
        <w:rPr>
          <w:rFonts w:ascii="Comic Sans MS" w:hAnsi="Comic Sans MS" w:cs="Times New Roman"/>
          <w:b/>
          <w:color w:val="365F91" w:themeColor="accent1" w:themeShade="BF"/>
          <w:sz w:val="28"/>
          <w:szCs w:val="28"/>
          <w:lang w:eastAsia="ru-RU"/>
        </w:rPr>
        <w:lastRenderedPageBreak/>
        <w:t>Правила поведения в общественных местах</w:t>
      </w:r>
    </w:p>
    <w:tbl>
      <w:tblPr>
        <w:tblStyle w:val="a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4A0" w:firstRow="1" w:lastRow="0" w:firstColumn="1" w:lastColumn="0" w:noHBand="0" w:noVBand="1"/>
      </w:tblPr>
      <w:tblGrid>
        <w:gridCol w:w="7807"/>
        <w:gridCol w:w="7807"/>
      </w:tblGrid>
      <w:tr w:rsidR="00E43CFA" w:rsidTr="00154E55">
        <w:trPr>
          <w:trHeight w:val="1286"/>
        </w:trPr>
        <w:tc>
          <w:tcPr>
            <w:tcW w:w="7807" w:type="dxa"/>
          </w:tcPr>
          <w:p w:rsidR="00E43CFA" w:rsidRPr="00124E41" w:rsidRDefault="00E43CFA" w:rsidP="00154E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На улице громко разговаривать, кричать, смеяться неприлично.</w:t>
            </w:r>
          </w:p>
          <w:p w:rsidR="00E43CFA" w:rsidRPr="00124E41" w:rsidRDefault="00E43CFA" w:rsidP="00154E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Нельзя сорить на улице: грызть семечки, бросать бумажки, конфетные</w:t>
            </w:r>
            <w:r w:rsidR="00A956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обёртки, огрызки от яблок.</w:t>
            </w:r>
          </w:p>
          <w:p w:rsidR="00E43CFA" w:rsidRPr="00124E41" w:rsidRDefault="00E43CFA" w:rsidP="00A956C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 Во время посещения кинотеатра не надо шуметь, бегать, </w:t>
            </w:r>
            <w:proofErr w:type="gramStart"/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затевать  игры</w:t>
            </w:r>
            <w:proofErr w:type="gramEnd"/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7807" w:type="dxa"/>
          </w:tcPr>
          <w:p w:rsidR="00E43CFA" w:rsidRPr="00124E41" w:rsidRDefault="00E43CFA" w:rsidP="00154E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Во время просмотра кинофильма неприлично мешать зрителям, хлопать стульями, свистеть, топать.</w:t>
            </w:r>
          </w:p>
          <w:p w:rsidR="00E43CFA" w:rsidRPr="00124E41" w:rsidRDefault="00E43CFA" w:rsidP="00154E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При входе в зал и при выходе не надо спешить, толкаться.</w:t>
            </w:r>
          </w:p>
          <w:p w:rsidR="00E43CFA" w:rsidRPr="00124E41" w:rsidRDefault="00E43CFA" w:rsidP="00154E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 Будьте вежливы.</w:t>
            </w:r>
          </w:p>
          <w:p w:rsidR="00E43CFA" w:rsidRPr="00124E41" w:rsidRDefault="00E43CFA" w:rsidP="00154E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43CFA" w:rsidRPr="00B52856" w:rsidRDefault="00E43CFA" w:rsidP="00E43CFA">
      <w:pPr>
        <w:pStyle w:val="a3"/>
        <w:jc w:val="center"/>
        <w:rPr>
          <w:rFonts w:ascii="Comic Sans MS" w:hAnsi="Comic Sans MS" w:cs="Times New Roman"/>
          <w:b/>
          <w:color w:val="365F91" w:themeColor="accent1" w:themeShade="BF"/>
          <w:sz w:val="28"/>
          <w:szCs w:val="28"/>
          <w:lang w:eastAsia="ru-RU"/>
        </w:rPr>
      </w:pPr>
      <w:r w:rsidRPr="00B52856">
        <w:rPr>
          <w:rFonts w:ascii="Comic Sans MS" w:hAnsi="Comic Sans MS" w:cs="Times New Roman"/>
          <w:b/>
          <w:color w:val="365F91" w:themeColor="accent1" w:themeShade="BF"/>
          <w:sz w:val="28"/>
          <w:szCs w:val="28"/>
          <w:lang w:eastAsia="ru-RU"/>
        </w:rPr>
        <w:t>Правила личной безопасности на улице</w:t>
      </w:r>
    </w:p>
    <w:tbl>
      <w:tblPr>
        <w:tblStyle w:val="a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4A0" w:firstRow="1" w:lastRow="0" w:firstColumn="1" w:lastColumn="0" w:noHBand="0" w:noVBand="1"/>
      </w:tblPr>
      <w:tblGrid>
        <w:gridCol w:w="7807"/>
        <w:gridCol w:w="7807"/>
      </w:tblGrid>
      <w:tr w:rsidR="00E43CFA" w:rsidTr="00154E55">
        <w:tc>
          <w:tcPr>
            <w:tcW w:w="7807" w:type="dxa"/>
          </w:tcPr>
          <w:p w:rsidR="00E43CFA" w:rsidRPr="00124E41" w:rsidRDefault="00E43CFA" w:rsidP="00154E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Если на улице кто-то идёт и бежит за тобой, а до дома далеко, беги в ближайшее людное место: к магазину, автобусной остановке.</w:t>
            </w:r>
          </w:p>
          <w:p w:rsidR="00E43CFA" w:rsidRPr="00124E41" w:rsidRDefault="00E43CFA" w:rsidP="00154E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 Если незнакомые взрослые пытаются увести тебя силой, </w:t>
            </w:r>
          </w:p>
          <w:p w:rsidR="00E43CFA" w:rsidRPr="00124E41" w:rsidRDefault="00E43CFA" w:rsidP="00154E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сопротивляйся, кричи, зови на помощь: “Помогите! Меня уводит незнакомый человек!”</w:t>
            </w:r>
          </w:p>
          <w:p w:rsidR="00E43CFA" w:rsidRPr="00124E41" w:rsidRDefault="00E43CFA" w:rsidP="00154E55">
            <w:pPr>
              <w:pStyle w:val="a3"/>
              <w:rPr>
                <w:rFonts w:ascii="Comic Sans MS" w:hAnsi="Comic Sans MS" w:cs="Times New Roman"/>
                <w:b/>
                <w:color w:val="365F91" w:themeColor="accent1" w:themeShade="BF"/>
                <w:sz w:val="28"/>
                <w:szCs w:val="28"/>
                <w:lang w:eastAsia="ru-RU"/>
              </w:rPr>
            </w:pP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Не соглашай ни на какие предложения незнакомых взрослых.</w:t>
            </w:r>
            <w:r w:rsidRPr="00124E41">
              <w:rPr>
                <w:rFonts w:ascii="Comic Sans MS" w:hAnsi="Comic Sans MS" w:cs="Times New Roman"/>
                <w:b/>
                <w:color w:val="365F91" w:themeColor="accent1" w:themeShade="B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807" w:type="dxa"/>
          </w:tcPr>
          <w:p w:rsidR="00E43CFA" w:rsidRPr="00124E41" w:rsidRDefault="00E43CFA" w:rsidP="00154E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Никуда не ходи с незнакомыми</w:t>
            </w:r>
            <w:r w:rsidR="00A956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взрослыми и не садись с ними в </w:t>
            </w: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машину.</w:t>
            </w:r>
          </w:p>
          <w:p w:rsidR="00E43CFA" w:rsidRPr="00124E41" w:rsidRDefault="00E43CFA" w:rsidP="00154E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Никогда не хвастайся тем, что у твоих взрослых много денег.</w:t>
            </w:r>
          </w:p>
          <w:p w:rsidR="00E43CFA" w:rsidRPr="00124E41" w:rsidRDefault="00E43CFA" w:rsidP="00154E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 Не приглашай домой незнакомых ребят, если дома нет никого из взрослых.</w:t>
            </w:r>
          </w:p>
          <w:p w:rsidR="00E43CFA" w:rsidRPr="00124E41" w:rsidRDefault="00E43CFA" w:rsidP="00154E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 Не играй с наступлением темноты.</w:t>
            </w:r>
          </w:p>
        </w:tc>
      </w:tr>
    </w:tbl>
    <w:p w:rsidR="00E43CFA" w:rsidRPr="00B52856" w:rsidRDefault="00E43CFA" w:rsidP="00E43CFA">
      <w:pPr>
        <w:pStyle w:val="a3"/>
        <w:jc w:val="center"/>
        <w:rPr>
          <w:rFonts w:ascii="Comic Sans MS" w:hAnsi="Comic Sans MS" w:cs="Times New Roman"/>
          <w:b/>
          <w:color w:val="365F91" w:themeColor="accent1" w:themeShade="BF"/>
          <w:sz w:val="28"/>
          <w:szCs w:val="28"/>
          <w:lang w:eastAsia="ru-RU"/>
        </w:rPr>
      </w:pPr>
      <w:r w:rsidRPr="00B52856">
        <w:rPr>
          <w:rFonts w:ascii="Comic Sans MS" w:hAnsi="Comic Sans MS" w:cs="Times New Roman"/>
          <w:b/>
          <w:color w:val="365F91" w:themeColor="accent1" w:themeShade="BF"/>
          <w:sz w:val="28"/>
          <w:szCs w:val="28"/>
          <w:lang w:eastAsia="ru-RU"/>
        </w:rPr>
        <w:t>Правила пожарной безопасности и обращения с электроприборами</w:t>
      </w:r>
    </w:p>
    <w:tbl>
      <w:tblPr>
        <w:tblStyle w:val="a5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7807"/>
        <w:gridCol w:w="7807"/>
      </w:tblGrid>
      <w:tr w:rsidR="00E43CFA" w:rsidRPr="00124E41" w:rsidTr="00154E55">
        <w:tc>
          <w:tcPr>
            <w:tcW w:w="7807" w:type="dxa"/>
          </w:tcPr>
          <w:p w:rsidR="00E43CFA" w:rsidRPr="00124E41" w:rsidRDefault="00E43CFA" w:rsidP="00154E55">
            <w:pPr>
              <w:pStyle w:val="a3"/>
              <w:rPr>
                <w:rFonts w:ascii="Comic Sans MS" w:hAnsi="Comic Sans MS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124E41">
              <w:rPr>
                <w:rFonts w:ascii="Comic Sans MS" w:hAnsi="Comic Sans MS" w:cs="Times New Roman"/>
                <w:b/>
                <w:color w:val="C00000"/>
                <w:sz w:val="28"/>
                <w:szCs w:val="28"/>
                <w:lang w:eastAsia="ru-RU"/>
              </w:rPr>
              <w:t>Запрещается:</w:t>
            </w:r>
            <w:r w:rsidRPr="00124E41">
              <w:rPr>
                <w:rFonts w:ascii="Comic Sans MS" w:hAnsi="Comic Sans MS" w:cs="Times New Roman"/>
                <w:b/>
                <w:color w:val="C00000"/>
                <w:sz w:val="28"/>
                <w:szCs w:val="28"/>
                <w:lang w:eastAsia="ru-RU"/>
              </w:rPr>
              <w:tab/>
            </w:r>
          </w:p>
          <w:p w:rsidR="00E43CFA" w:rsidRPr="00124E41" w:rsidRDefault="00E43CFA" w:rsidP="00154E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Бросать горящие спички, окурки в помещениях.</w:t>
            </w:r>
          </w:p>
          <w:p w:rsidR="00E43CFA" w:rsidRPr="00124E41" w:rsidRDefault="00E43CFA" w:rsidP="00154E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Небрежно, беспечно обращаться огнём.</w:t>
            </w:r>
          </w:p>
          <w:p w:rsidR="00E43CFA" w:rsidRPr="00124E41" w:rsidRDefault="00E43CFA" w:rsidP="00154E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Выбрасывать горящую золу вблизи строений.</w:t>
            </w:r>
          </w:p>
          <w:p w:rsidR="00E43CFA" w:rsidRPr="00124E41" w:rsidRDefault="00E43CFA" w:rsidP="00154E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Оставлять открытыми двери печей, каминов.</w:t>
            </w:r>
          </w:p>
          <w:p w:rsidR="00E43CFA" w:rsidRPr="00124E41" w:rsidRDefault="00E43CFA" w:rsidP="00154E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Включать в одну розетку большое количество потребителей тока.</w:t>
            </w:r>
          </w:p>
          <w:p w:rsidR="00E43CFA" w:rsidRPr="00124E41" w:rsidRDefault="00E43CFA" w:rsidP="00154E55">
            <w:pPr>
              <w:pStyle w:val="a3"/>
              <w:rPr>
                <w:rFonts w:ascii="Comic Sans MS" w:hAnsi="Comic Sans MS" w:cs="Times New Roman"/>
                <w:b/>
                <w:color w:val="365F91" w:themeColor="accent1" w:themeShade="BF"/>
                <w:sz w:val="28"/>
                <w:szCs w:val="28"/>
                <w:lang w:eastAsia="ru-RU"/>
              </w:rPr>
            </w:pP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 Использовать неисправную аппаратуру и приборы.</w:t>
            </w:r>
            <w:r w:rsidRPr="00124E41">
              <w:rPr>
                <w:rFonts w:ascii="Comic Sans MS" w:hAnsi="Comic Sans MS" w:cs="Times New Roman"/>
                <w:b/>
                <w:color w:val="365F91" w:themeColor="accent1" w:themeShade="B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807" w:type="dxa"/>
          </w:tcPr>
          <w:p w:rsidR="00E43CFA" w:rsidRPr="00124E41" w:rsidRDefault="00E43CFA" w:rsidP="00154E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43CFA" w:rsidRPr="00124E41" w:rsidRDefault="00E43CFA" w:rsidP="00154E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7. Пользоваться повреждёнными розетками. Пользоваться </w:t>
            </w:r>
          </w:p>
          <w:p w:rsidR="00E43CFA" w:rsidRPr="00124E41" w:rsidRDefault="00E43CFA" w:rsidP="00154E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электрическими утюгами, плитками, чайниками без подставок из несгораемых материалов.</w:t>
            </w:r>
          </w:p>
          <w:p w:rsidR="00E43CFA" w:rsidRPr="00124E41" w:rsidRDefault="00E43CFA" w:rsidP="00154E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 Пользоваться электрошнурами и проводами с нарушенной изоляцией.</w:t>
            </w:r>
          </w:p>
          <w:p w:rsidR="00E43CFA" w:rsidRPr="00124E41" w:rsidRDefault="00E43CFA" w:rsidP="00154E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 Оставлять без присмотра топящиеся печи.</w:t>
            </w:r>
          </w:p>
          <w:p w:rsidR="00E43CFA" w:rsidRPr="00124E41" w:rsidRDefault="00E43CFA" w:rsidP="00154E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 Ковырять в розетке ни пальцем, ни другими предметами.</w:t>
            </w:r>
          </w:p>
          <w:p w:rsidR="00E43CFA" w:rsidRPr="00124E41" w:rsidRDefault="00E43CFA" w:rsidP="00154E55">
            <w:pPr>
              <w:pStyle w:val="a3"/>
              <w:rPr>
                <w:rFonts w:ascii="Comic Sans MS" w:hAnsi="Comic Sans MS" w:cs="Times New Roman"/>
                <w:b/>
                <w:color w:val="365F91" w:themeColor="accent1" w:themeShade="BF"/>
                <w:sz w:val="28"/>
                <w:szCs w:val="28"/>
                <w:lang w:eastAsia="ru-RU"/>
              </w:rPr>
            </w:pP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 Самим чинить и разбирать электроприборы.</w:t>
            </w:r>
            <w:r w:rsidRPr="00124E41">
              <w:rPr>
                <w:rFonts w:ascii="Comic Sans MS" w:hAnsi="Comic Sans MS" w:cs="Times New Roman"/>
                <w:b/>
                <w:color w:val="365F91" w:themeColor="accent1" w:themeShade="BF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BE25A5" w:rsidRPr="00124E41" w:rsidRDefault="00E43CFA" w:rsidP="00E43CFA">
      <w:pPr>
        <w:pStyle w:val="a3"/>
        <w:tabs>
          <w:tab w:val="left" w:pos="4954"/>
          <w:tab w:val="center" w:pos="7699"/>
        </w:tabs>
        <w:rPr>
          <w:rFonts w:ascii="Comic Sans MS" w:hAnsi="Comic Sans MS" w:cs="Times New Roman"/>
          <w:b/>
          <w:color w:val="365F91" w:themeColor="accent1" w:themeShade="BF"/>
          <w:sz w:val="28"/>
          <w:szCs w:val="28"/>
          <w:lang w:eastAsia="ru-RU"/>
        </w:rPr>
      </w:pPr>
      <w:r w:rsidRPr="00124E41">
        <w:rPr>
          <w:rFonts w:ascii="Comic Sans MS" w:hAnsi="Comic Sans MS" w:cs="Times New Roman"/>
          <w:b/>
          <w:color w:val="365F91" w:themeColor="accent1" w:themeShade="BF"/>
          <w:sz w:val="28"/>
          <w:szCs w:val="28"/>
          <w:lang w:eastAsia="ru-RU"/>
        </w:rPr>
        <w:tab/>
      </w:r>
      <w:r w:rsidRPr="00124E41">
        <w:rPr>
          <w:rFonts w:ascii="Comic Sans MS" w:hAnsi="Comic Sans MS" w:cs="Times New Roman"/>
          <w:b/>
          <w:color w:val="365F91" w:themeColor="accent1" w:themeShade="BF"/>
          <w:sz w:val="28"/>
          <w:szCs w:val="28"/>
          <w:lang w:eastAsia="ru-RU"/>
        </w:rPr>
        <w:tab/>
      </w:r>
    </w:p>
    <w:p w:rsidR="00E43CFA" w:rsidRPr="008A4CE2" w:rsidRDefault="00E43CFA" w:rsidP="00BE25A5">
      <w:pPr>
        <w:pStyle w:val="a3"/>
        <w:tabs>
          <w:tab w:val="left" w:pos="4954"/>
          <w:tab w:val="center" w:pos="7699"/>
        </w:tabs>
        <w:jc w:val="center"/>
        <w:rPr>
          <w:rFonts w:ascii="Comic Sans MS" w:hAnsi="Comic Sans MS" w:cs="Times New Roman"/>
          <w:b/>
          <w:color w:val="365F91" w:themeColor="accent1" w:themeShade="BF"/>
          <w:sz w:val="28"/>
          <w:szCs w:val="28"/>
          <w:lang w:eastAsia="ru-RU"/>
        </w:rPr>
      </w:pPr>
      <w:r w:rsidRPr="008A4CE2">
        <w:rPr>
          <w:rFonts w:ascii="Comic Sans MS" w:hAnsi="Comic Sans MS" w:cs="Times New Roman"/>
          <w:b/>
          <w:color w:val="365F91" w:themeColor="accent1" w:themeShade="BF"/>
          <w:sz w:val="28"/>
          <w:szCs w:val="28"/>
          <w:lang w:eastAsia="ru-RU"/>
        </w:rPr>
        <w:t>Правила поведения, когда ты один дома</w:t>
      </w:r>
    </w:p>
    <w:p w:rsidR="00E43CFA" w:rsidRPr="00BE25A5" w:rsidRDefault="00E43CFA" w:rsidP="00E43C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E25A5">
        <w:rPr>
          <w:rFonts w:ascii="Times New Roman" w:hAnsi="Times New Roman" w:cs="Times New Roman"/>
          <w:sz w:val="28"/>
          <w:szCs w:val="28"/>
          <w:lang w:eastAsia="ru-RU"/>
        </w:rPr>
        <w:t>1. Открывать дверь можно только хорошо знакомому человеку.</w:t>
      </w:r>
    </w:p>
    <w:p w:rsidR="00E43CFA" w:rsidRPr="00BE25A5" w:rsidRDefault="00E43CFA" w:rsidP="00E43C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E25A5">
        <w:rPr>
          <w:rFonts w:ascii="Times New Roman" w:hAnsi="Times New Roman" w:cs="Times New Roman"/>
          <w:sz w:val="28"/>
          <w:szCs w:val="28"/>
          <w:lang w:eastAsia="ru-RU"/>
        </w:rPr>
        <w:t>2. Не оставляй ключ от квартиры в “надежном месте”</w:t>
      </w:r>
    </w:p>
    <w:p w:rsidR="00E43CFA" w:rsidRPr="00BE25A5" w:rsidRDefault="00E43CFA" w:rsidP="00E43C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E25A5">
        <w:rPr>
          <w:rFonts w:ascii="Times New Roman" w:hAnsi="Times New Roman" w:cs="Times New Roman"/>
          <w:sz w:val="28"/>
          <w:szCs w:val="28"/>
          <w:lang w:eastAsia="ru-RU"/>
        </w:rPr>
        <w:t>3. Не вешай ключ на шнурке себе на шею.</w:t>
      </w:r>
    </w:p>
    <w:p w:rsidR="00E43CFA" w:rsidRPr="00BE25A5" w:rsidRDefault="00E43CFA" w:rsidP="00E43C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E25A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4. Если ты потерял ключ – немедленно сообщи об этом родителям.</w:t>
      </w:r>
    </w:p>
    <w:p w:rsidR="00E43CFA" w:rsidRPr="00A046D1" w:rsidRDefault="00E43CFA" w:rsidP="00E43CFA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43CFA" w:rsidRPr="008A4CE2" w:rsidRDefault="00E43CFA" w:rsidP="00E43CFA">
      <w:pPr>
        <w:pStyle w:val="a3"/>
        <w:jc w:val="center"/>
        <w:rPr>
          <w:rFonts w:ascii="Comic Sans MS" w:hAnsi="Comic Sans MS" w:cs="Times New Roman"/>
          <w:b/>
          <w:color w:val="365F91" w:themeColor="accent1" w:themeShade="BF"/>
          <w:sz w:val="28"/>
          <w:szCs w:val="28"/>
          <w:lang w:eastAsia="ru-RU"/>
        </w:rPr>
      </w:pPr>
      <w:r w:rsidRPr="008A4CE2">
        <w:rPr>
          <w:rFonts w:ascii="Comic Sans MS" w:hAnsi="Comic Sans MS" w:cs="Times New Roman"/>
          <w:b/>
          <w:color w:val="365F91" w:themeColor="accent1" w:themeShade="BF"/>
          <w:sz w:val="28"/>
          <w:szCs w:val="28"/>
          <w:lang w:eastAsia="ru-RU"/>
        </w:rPr>
        <w:t>Правила безопасности на льду</w:t>
      </w:r>
    </w:p>
    <w:p w:rsidR="00E43CFA" w:rsidRPr="00BE25A5" w:rsidRDefault="00E43CFA" w:rsidP="00E43C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E25A5">
        <w:rPr>
          <w:rFonts w:ascii="Times New Roman" w:hAnsi="Times New Roman" w:cs="Times New Roman"/>
          <w:sz w:val="28"/>
          <w:szCs w:val="28"/>
          <w:lang w:eastAsia="ru-RU"/>
        </w:rPr>
        <w:t>1. Прежде чем двигаться по льду, надо убедиться в его прочности, проверенной взрослыми людьми.</w:t>
      </w:r>
    </w:p>
    <w:p w:rsidR="00E43CFA" w:rsidRPr="00BE25A5" w:rsidRDefault="00E43CFA" w:rsidP="00E43C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E25A5">
        <w:rPr>
          <w:rFonts w:ascii="Times New Roman" w:hAnsi="Times New Roman" w:cs="Times New Roman"/>
          <w:sz w:val="28"/>
          <w:szCs w:val="28"/>
          <w:lang w:eastAsia="ru-RU"/>
        </w:rPr>
        <w:t>2. Идти следует по уже проложенной тропе.</w:t>
      </w:r>
    </w:p>
    <w:p w:rsidR="00E43CFA" w:rsidRPr="00BE25A5" w:rsidRDefault="00E43CFA" w:rsidP="00E43C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E25A5">
        <w:rPr>
          <w:rFonts w:ascii="Times New Roman" w:hAnsi="Times New Roman" w:cs="Times New Roman"/>
          <w:sz w:val="28"/>
          <w:szCs w:val="28"/>
          <w:lang w:eastAsia="ru-RU"/>
        </w:rPr>
        <w:t>3. Не следует спускаться на лыжах и санках в незнакомом месте с обрывом.</w:t>
      </w:r>
    </w:p>
    <w:p w:rsidR="00E43CFA" w:rsidRPr="00BE25A5" w:rsidRDefault="00E43CFA" w:rsidP="00E43C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E25A5">
        <w:rPr>
          <w:rFonts w:ascii="Times New Roman" w:hAnsi="Times New Roman" w:cs="Times New Roman"/>
          <w:sz w:val="28"/>
          <w:szCs w:val="28"/>
          <w:lang w:eastAsia="ru-RU"/>
        </w:rPr>
        <w:t>4. Особенно осторожным следует быть вблизи выступающих на поверхность кустов, травы; в местах, где быстрое течение, где вливаются сточные воды промышленных предприятий.</w:t>
      </w:r>
    </w:p>
    <w:p w:rsidR="00E43CFA" w:rsidRPr="00BE25A5" w:rsidRDefault="00E43CFA" w:rsidP="00E43C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E25A5">
        <w:rPr>
          <w:rFonts w:ascii="Times New Roman" w:hAnsi="Times New Roman" w:cs="Times New Roman"/>
          <w:sz w:val="28"/>
          <w:szCs w:val="28"/>
          <w:lang w:eastAsia="ru-RU"/>
        </w:rPr>
        <w:t>5. Не забывай осенью и весной лёд тонок.</w:t>
      </w:r>
    </w:p>
    <w:p w:rsidR="00E43CFA" w:rsidRDefault="00E43CFA" w:rsidP="00E43CFA">
      <w:pPr>
        <w:pStyle w:val="a3"/>
        <w:jc w:val="center"/>
        <w:rPr>
          <w:rFonts w:ascii="Comic Sans MS" w:hAnsi="Comic Sans MS" w:cs="Times New Roman"/>
          <w:b/>
          <w:color w:val="365F91" w:themeColor="accent1" w:themeShade="BF"/>
          <w:sz w:val="28"/>
          <w:szCs w:val="28"/>
          <w:lang w:eastAsia="ru-RU"/>
        </w:rPr>
      </w:pPr>
      <w:r>
        <w:rPr>
          <w:rFonts w:ascii="Comic Sans MS" w:hAnsi="Comic Sans MS" w:cs="Times New Roman"/>
          <w:b/>
          <w:color w:val="365F91" w:themeColor="accent1" w:themeShade="BF"/>
          <w:sz w:val="28"/>
          <w:szCs w:val="28"/>
          <w:lang w:eastAsia="ru-RU"/>
        </w:rPr>
        <w:t xml:space="preserve">                           </w:t>
      </w:r>
      <w:r w:rsidRPr="008A4CE2">
        <w:rPr>
          <w:rFonts w:ascii="Comic Sans MS" w:hAnsi="Comic Sans MS" w:cs="Times New Roman"/>
          <w:b/>
          <w:color w:val="365F91" w:themeColor="accent1" w:themeShade="BF"/>
          <w:sz w:val="28"/>
          <w:szCs w:val="28"/>
          <w:lang w:eastAsia="ru-RU"/>
        </w:rPr>
        <w:t>Правила безопасности при общении с животными</w:t>
      </w:r>
    </w:p>
    <w:tbl>
      <w:tblPr>
        <w:tblStyle w:val="a5"/>
        <w:tblpPr w:leftFromText="180" w:rightFromText="180" w:vertAnchor="text" w:horzAnchor="page" w:tblpX="4438" w:tblpY="167"/>
        <w:tblOverlap w:val="nev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4A0" w:firstRow="1" w:lastRow="0" w:firstColumn="1" w:lastColumn="0" w:noHBand="0" w:noVBand="1"/>
      </w:tblPr>
      <w:tblGrid>
        <w:gridCol w:w="11055"/>
      </w:tblGrid>
      <w:tr w:rsidR="00C226D6" w:rsidRPr="00C226D6" w:rsidTr="00124E41">
        <w:trPr>
          <w:trHeight w:val="3393"/>
        </w:trPr>
        <w:tc>
          <w:tcPr>
            <w:tcW w:w="11055" w:type="dxa"/>
          </w:tcPr>
          <w:p w:rsidR="00C226D6" w:rsidRPr="00124E41" w:rsidRDefault="00C226D6" w:rsidP="00124E4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Не надо считать любое помахивание хвостом проявлением дружелюбия. Иногда это может говорить</w:t>
            </w:r>
            <w:r w:rsidR="007D27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 совершенно </w:t>
            </w: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недружелюбном настрое.</w:t>
            </w:r>
          </w:p>
          <w:p w:rsidR="00C226D6" w:rsidRPr="00124E41" w:rsidRDefault="00C226D6" w:rsidP="00124E4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 Не стоит </w:t>
            </w:r>
            <w:r w:rsidR="007D27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пристально </w:t>
            </w: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смотреть в глаза собаке   и   улыбаться. В переводе с “собачьего” это значит </w:t>
            </w:r>
            <w:r w:rsidR="007D27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«показывать зубы»</w:t>
            </w: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или говорить, что вы сильнее.</w:t>
            </w:r>
          </w:p>
          <w:p w:rsidR="00C226D6" w:rsidRPr="00124E41" w:rsidRDefault="00C226D6" w:rsidP="00124E4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Нельзя показывать свой страх. Собака может почувствовать это и повести себя агрессивно.</w:t>
            </w:r>
          </w:p>
          <w:p w:rsidR="00C226D6" w:rsidRPr="00124E41" w:rsidRDefault="00C226D6" w:rsidP="00124E4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Нельзя убегать от собаки. Этим вы приглашаете собаку поохотиться за убегающей дичью.</w:t>
            </w:r>
          </w:p>
          <w:p w:rsidR="00C226D6" w:rsidRPr="00124E41" w:rsidRDefault="00C226D6" w:rsidP="00124E4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Не кормите чужих собак и не трогайте собаку во время еды или сна</w:t>
            </w:r>
            <w:r w:rsidR="007D27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226D6" w:rsidRPr="00124E41" w:rsidRDefault="00C226D6" w:rsidP="00124E4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 Избегайте приближаться к большим собакам охранных пород.  Некоторые из них выучены бросаться</w:t>
            </w:r>
            <w:r w:rsidR="007D27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</w:t>
            </w: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людей, приближающихся на определённое расстояние.</w:t>
            </w:r>
          </w:p>
          <w:p w:rsidR="00C226D6" w:rsidRPr="00124E41" w:rsidRDefault="00C226D6" w:rsidP="00124E4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 Не делайте резких движений, обращаясь с собакой или хозяином собаки. Она может подумать, что</w:t>
            </w:r>
            <w:r w:rsidR="007D27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 ему угрожаете.</w:t>
            </w:r>
          </w:p>
          <w:p w:rsidR="00C226D6" w:rsidRPr="00124E41" w:rsidRDefault="00C226D6" w:rsidP="00124E4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4E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 Животные могут распространять такие болезни, как бешенство, лишай, чума, тиф и др.</w:t>
            </w:r>
            <w:r w:rsidRPr="00124E41">
              <w:rPr>
                <w:rFonts w:ascii="Comic Sans MS" w:hAnsi="Comic Sans MS" w:cs="Times New Roman"/>
                <w:b/>
                <w:color w:val="365F91" w:themeColor="accent1" w:themeShade="BF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E43CFA" w:rsidRPr="00C226D6" w:rsidRDefault="00C226D6" w:rsidP="00C226D6">
      <w:pPr>
        <w:pStyle w:val="a3"/>
        <w:jc w:val="center"/>
        <w:rPr>
          <w:rFonts w:ascii="Comic Sans MS" w:hAnsi="Comic Sans MS"/>
          <w:b/>
          <w:color w:val="365F91" w:themeColor="accent1" w:themeShade="BF"/>
          <w:sz w:val="24"/>
          <w:szCs w:val="24"/>
        </w:rPr>
      </w:pPr>
      <w:r w:rsidRPr="00C226D6">
        <w:rPr>
          <w:rFonts w:ascii="Comic Sans MS" w:hAnsi="Comic Sans MS" w:cs="Times New Roman"/>
          <w:b/>
          <w:noProof/>
          <w:color w:val="365F91" w:themeColor="accent1" w:themeShade="BF"/>
          <w:sz w:val="24"/>
          <w:szCs w:val="24"/>
          <w:lang w:eastAsia="ru-RU"/>
        </w:rPr>
        <w:drawing>
          <wp:anchor distT="0" distB="0" distL="114300" distR="114300" simplePos="0" relativeHeight="251661824" behindDoc="1" locked="0" layoutInCell="1" allowOverlap="1" wp14:anchorId="4F856255" wp14:editId="4B1A3EA7">
            <wp:simplePos x="0" y="0"/>
            <wp:positionH relativeFrom="column">
              <wp:posOffset>76200</wp:posOffset>
            </wp:positionH>
            <wp:positionV relativeFrom="paragraph">
              <wp:posOffset>219710</wp:posOffset>
            </wp:positionV>
            <wp:extent cx="2076450" cy="2024380"/>
            <wp:effectExtent l="0" t="0" r="0" b="0"/>
            <wp:wrapTight wrapText="bothSides">
              <wp:wrapPolygon edited="0">
                <wp:start x="0" y="0"/>
                <wp:lineTo x="0" y="21343"/>
                <wp:lineTo x="21402" y="21343"/>
                <wp:lineTo x="21402" y="0"/>
                <wp:lineTo x="0" y="0"/>
              </wp:wrapPolygon>
            </wp:wrapTight>
            <wp:docPr id="1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02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3CFA" w:rsidRPr="00C226D6">
        <w:rPr>
          <w:rFonts w:ascii="Comic Sans MS" w:hAnsi="Comic Sans MS" w:cs="Times New Roman"/>
          <w:b/>
          <w:color w:val="365F91" w:themeColor="accent1" w:themeShade="BF"/>
          <w:sz w:val="24"/>
          <w:szCs w:val="24"/>
          <w:lang w:eastAsia="ru-RU"/>
        </w:rPr>
        <w:br w:type="textWrapping" w:clear="all"/>
      </w:r>
    </w:p>
    <w:sectPr w:rsidR="00E43CFA" w:rsidRPr="00C226D6" w:rsidSect="00C9537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43CFA"/>
    <w:rsid w:val="00124E41"/>
    <w:rsid w:val="00444162"/>
    <w:rsid w:val="007D27E8"/>
    <w:rsid w:val="00A956CB"/>
    <w:rsid w:val="00BE25A5"/>
    <w:rsid w:val="00C226D6"/>
    <w:rsid w:val="00D97E2B"/>
    <w:rsid w:val="00E4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02A344-CB7E-4858-87D9-F2AFC9F7B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3CF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E43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43C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D27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7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2015-10-28T11:09:00Z</cp:lastPrinted>
  <dcterms:created xsi:type="dcterms:W3CDTF">2014-01-31T21:03:00Z</dcterms:created>
  <dcterms:modified xsi:type="dcterms:W3CDTF">2015-10-28T11:09:00Z</dcterms:modified>
</cp:coreProperties>
</file>